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ED" w:rsidRDefault="00167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125"/>
        <w:gridCol w:w="885"/>
        <w:gridCol w:w="4905"/>
        <w:gridCol w:w="1710"/>
      </w:tblGrid>
      <w:tr w:rsidR="001678ED">
        <w:trPr>
          <w:trHeight w:val="315"/>
        </w:trPr>
        <w:tc>
          <w:tcPr>
            <w:tcW w:w="96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8ED" w:rsidRDefault="0094157F">
            <w:pP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Research Methodology MEDI4202 Spring 202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</w:p>
        </w:tc>
      </w:tr>
      <w:tr w:rsidR="001678ED">
        <w:trPr>
          <w:trHeight w:val="315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Instructor</w:t>
            </w:r>
          </w:p>
        </w:tc>
      </w:tr>
      <w:tr w:rsidR="001678ED">
        <w:trPr>
          <w:trHeight w:val="336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WEEK (1)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78ED" w:rsidRDefault="0094157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/2022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1:  Key aspects and values of research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  1:  The structure of the module       (section 11)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  1:  The structure of the module       (section 12)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  1:  The structure of the module       (section 13)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(2)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2: Components of the research process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07/02/202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2: How to select and search a research topic  (section 11)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2: How to select and search a research topic   (section 12)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09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2: How to select and search a research topic   (section 13)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(3)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3. Components of a research proposal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Hamza Babiker 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3: Structure of a research proposal       (section 11)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Hamza Babiker 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3: Structure of a research proposal       (section 12)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Hamza Babiker 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3: Structure of a research proposal       (section 13)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Hamza Babiker </w:t>
            </w:r>
          </w:p>
        </w:tc>
      </w:tr>
      <w:tr w:rsidR="00EE2852">
        <w:trPr>
          <w:trHeight w:val="336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(4)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4: Use of animal in biomedical research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AA2E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  4: How to read a scientific paper       (section 11)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  4: How to read a scientific paper       (section 12)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  4: How to read a scientific paper       (section 13)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>
        <w:trPr>
          <w:trHeight w:val="336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(5)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 w:rsidTr="00AC0ED3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28/02/202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  5: Different stages of drug development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AA2E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Hamza Babiker</w:t>
            </w:r>
          </w:p>
        </w:tc>
      </w:tr>
      <w:tr w:rsidR="00EE2852" w:rsidTr="00AC0ED3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28/03/202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5: Literature search engines      (section 11)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Ken Masters</w:t>
            </w:r>
          </w:p>
        </w:tc>
      </w:tr>
      <w:tr w:rsidR="00EE2852" w:rsidTr="00AC0ED3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5: Literature search engines      (section 12)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Ken Masters</w:t>
            </w:r>
          </w:p>
        </w:tc>
      </w:tr>
      <w:tr w:rsidR="00EE2852" w:rsidTr="00AC0ED3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5: Literature search engines      (section 13)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Ken Masters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tcBorders>
              <w:top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tcBorders>
              <w:top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(6)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07/03/202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6: Cross sectional Study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07/03/202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6: Tests of significance (Numerical data)     (section 11)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08/03/202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6: Tests of significance (Numerical data)     (section 12)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09/03/202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6: Tests of significance (Numerical data)     (section 13)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D54787">
        <w:trPr>
          <w:trHeight w:val="336"/>
        </w:trPr>
        <w:tc>
          <w:tcPr>
            <w:tcW w:w="99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52" w:rsidRPr="001110AC" w:rsidRDefault="00EE2852" w:rsidP="00EE2852">
            <w:pPr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1110AC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WEEK(7)</w:t>
            </w:r>
          </w:p>
        </w:tc>
        <w:tc>
          <w:tcPr>
            <w:tcW w:w="17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E2852" w:rsidTr="004B3AB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14/03/202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7: Case-control study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4B3AB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14/03/202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7: Tests of significance (Non-parametric test)     (section 11)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7: Tests of significance (Non-parametric test)     (section 12)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1509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7: Tests of significance (Non-parametric test)     (section 13)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242A22">
        <w:trPr>
          <w:trHeight w:val="336"/>
        </w:trPr>
        <w:tc>
          <w:tcPr>
            <w:tcW w:w="99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(8)</w:t>
            </w:r>
          </w:p>
        </w:tc>
        <w:tc>
          <w:tcPr>
            <w:tcW w:w="171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 w:rsidTr="004B3AB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21/03/202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8: Cohort Study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B45D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Tutorial 8: </w:t>
            </w:r>
            <w:r>
              <w:rPr>
                <w:rFonts w:ascii="Arial Narrow" w:eastAsia="Arial Narrow" w:hAnsi="Arial Narrow" w:cs="Arial Narrow"/>
                <w:color w:val="333434"/>
                <w:sz w:val="20"/>
                <w:szCs w:val="20"/>
              </w:rPr>
              <w:t>An introduction to different types of study design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(section 11)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B45D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22/03/202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Tutorial 8: </w:t>
            </w:r>
            <w:r>
              <w:rPr>
                <w:rFonts w:ascii="Arial Narrow" w:eastAsia="Arial Narrow" w:hAnsi="Arial Narrow" w:cs="Arial Narrow"/>
                <w:color w:val="333434"/>
                <w:sz w:val="20"/>
                <w:szCs w:val="20"/>
              </w:rPr>
              <w:t>An introduction to different types of study design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(section 12)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B45D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23/03/202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Tutorial 8: </w:t>
            </w:r>
            <w:r>
              <w:rPr>
                <w:rFonts w:ascii="Arial Narrow" w:eastAsia="Arial Narrow" w:hAnsi="Arial Narrow" w:cs="Arial Narrow"/>
                <w:color w:val="333434"/>
                <w:sz w:val="20"/>
                <w:szCs w:val="20"/>
              </w:rPr>
              <w:t>An introduction to different types of study design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  (section 13)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>
        <w:trPr>
          <w:trHeight w:val="336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(9)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 w:rsidTr="000F4582">
        <w:trPr>
          <w:trHeight w:val="336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28/03/202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Pr="00AA2E52" w:rsidRDefault="00EE2852" w:rsidP="00EE2852">
            <w:pPr>
              <w:ind w:left="0" w:hanging="2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A2E5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Experimental study</w:t>
            </w:r>
            <w:bookmarkStart w:id="1" w:name="_GoBack"/>
            <w:bookmarkEnd w:id="1"/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Pr="00AA2E52" w:rsidRDefault="00EE2852" w:rsidP="00EE2852">
            <w:pPr>
              <w:ind w:left="0" w:hanging="2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A2E5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Hana </w:t>
            </w:r>
            <w:proofErr w:type="spellStart"/>
            <w:r w:rsidRPr="00AA2E5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Sumri</w:t>
            </w:r>
            <w:proofErr w:type="spellEnd"/>
          </w:p>
        </w:tc>
      </w:tr>
      <w:tr w:rsidR="00EE2852" w:rsidTr="000F458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28/03/202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13: Tests of significance (Categorical data)   (section 11)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0F458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29/03/202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13: Tests of significance (Categorical data)      (section 12)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0F4582">
        <w:trPr>
          <w:trHeight w:val="336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30/03/202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13: Tests of significance (Categorical data)      (section 13)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(10)</w:t>
            </w:r>
          </w:p>
        </w:tc>
        <w:tc>
          <w:tcPr>
            <w:tcW w:w="171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 w:rsidTr="00E0210B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04/04/202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10:  Correlation and Regression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E0210B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04/04/202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10: Correlation and regression-1      (section 11)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E0210B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05/04/202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10: Correlation and regression-1      (section 12)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 w:rsidTr="00E0210B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06/04/202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10: Correlation and regression-1      (section 13)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(11)</w:t>
            </w:r>
          </w:p>
        </w:tc>
        <w:tc>
          <w:tcPr>
            <w:tcW w:w="171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Lecture 11: Questionnaire based research: quality &amp; approach 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11: Correlation and regression-2        (section 11)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11: Correlation and regression-2        (section 12)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11: Correlation and regression-2        (section 13)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Syed Rizvi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(12)</w:t>
            </w:r>
          </w:p>
        </w:tc>
        <w:tc>
          <w:tcPr>
            <w:tcW w:w="1710" w:type="dxa"/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12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2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490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SPSS in-course assessment</w:t>
            </w:r>
          </w:p>
        </w:tc>
        <w:tc>
          <w:tcPr>
            <w:tcW w:w="171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EE2852" w:rsidTr="001C3C0A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12:  Evaluation of screening/ diagnostic tests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18/04/202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12: Designing questionnaire interview       (section 11)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1C3C0A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19/04/202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12: Designing questionnaire interview       (section 12)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1C3C0A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right="-108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12: Designing questionnaire interview       (section 13)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Hana Sumri</w:t>
            </w:r>
          </w:p>
        </w:tc>
      </w:tr>
      <w:tr w:rsidR="00EE2852" w:rsidTr="00D26901">
        <w:trPr>
          <w:trHeight w:val="321"/>
        </w:trPr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WEEK (13) 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E2852" w:rsidTr="00EA74D9">
        <w:trPr>
          <w:trHeight w:val="321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13: Ethics of medical research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Hamza Babiker</w:t>
            </w:r>
          </w:p>
        </w:tc>
      </w:tr>
      <w:tr w:rsidR="00EE2852" w:rsidTr="00EA74D9">
        <w:trPr>
          <w:trHeight w:val="321"/>
        </w:trPr>
        <w:tc>
          <w:tcPr>
            <w:tcW w:w="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shd w:val="clear" w:color="auto" w:fill="FFFFFF"/>
              <w:spacing w:after="300" w:line="240" w:lineRule="auto"/>
              <w:ind w:left="0" w:hanging="2"/>
              <w:rPr>
                <w:rFonts w:ascii="Arial Narrow" w:eastAsia="Arial Narrow" w:hAnsi="Arial Narrow" w:cs="Arial Narrow"/>
                <w:color w:val="333434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9:   Preventing &amp; detecting plagiarism      (section 11)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Ken Masters</w:t>
            </w:r>
          </w:p>
        </w:tc>
      </w:tr>
      <w:tr w:rsidR="00EE2852" w:rsidTr="00EA74D9">
        <w:trPr>
          <w:trHeight w:val="321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9: Preventing &amp; detecting plagiarism         (section 12)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Ken Masters</w:t>
            </w:r>
          </w:p>
        </w:tc>
      </w:tr>
      <w:tr w:rsidR="00EE2852" w:rsidTr="00EA74D9">
        <w:trPr>
          <w:trHeight w:val="321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Thursday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/04/202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Tutorial 9: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Preventing &amp; detecting plagiarism     (section 13)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Ken Masters</w:t>
            </w:r>
          </w:p>
        </w:tc>
      </w:tr>
      <w:tr w:rsidR="00EE2852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WEEK (14)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 </w:t>
            </w:r>
          </w:p>
        </w:tc>
      </w:tr>
      <w:tr w:rsidR="00EE2852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02/05/23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Lecture 14:  Evidence based Medicine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Hana Sumri</w:t>
            </w:r>
          </w:p>
        </w:tc>
      </w:tr>
      <w:tr w:rsidR="00EE2852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02/05/23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14: Evidence based Medicine       (section 11)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Hana Sumri </w:t>
            </w:r>
          </w:p>
        </w:tc>
      </w:tr>
      <w:tr w:rsidR="00EE2852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03/05/23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14: Evidence based Medicine       (section 12)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Hana Sumri </w:t>
            </w:r>
          </w:p>
        </w:tc>
      </w:tr>
      <w:tr w:rsidR="00EE2852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Thursday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04/05/23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Tutorial 14:  Evidence based Medicine       (section 13)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Hana Sumri </w:t>
            </w:r>
          </w:p>
        </w:tc>
      </w:tr>
      <w:tr w:rsidR="00EE2852">
        <w:trPr>
          <w:trHeight w:val="32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04/05/23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Submit a research proposal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852" w:rsidRDefault="00EE2852" w:rsidP="00EE2852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1678ED" w:rsidRDefault="001678ED">
      <w:pPr>
        <w:ind w:left="0" w:hanging="2"/>
      </w:pPr>
    </w:p>
    <w:sectPr w:rsidR="001678E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ED"/>
    <w:rsid w:val="001110AC"/>
    <w:rsid w:val="001678ED"/>
    <w:rsid w:val="0094157F"/>
    <w:rsid w:val="00AA2E52"/>
    <w:rsid w:val="00BC44E2"/>
    <w:rsid w:val="00D54787"/>
    <w:rsid w:val="00E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2E124-D8DE-4D01-A3D7-32810E76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NAxGgRkj/ChbznuWFUUIi50Bg==">AMUW2mWAatDEUJofhQCbz54vR6859rfaohhCVosFSbvJryoWZX35Ya9s5TOTFFjUiamPUF0h3RXPH05gHs1kdY4QJGqWWk+p1fdGu6qxH03CuQbba2cCX9fDHlohjBpcLXHyd/o/qqwX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Abir Humaid Abdullah Al Ghafri</dc:creator>
  <cp:lastModifiedBy>Hamza Ali Babiker Mohamed</cp:lastModifiedBy>
  <cp:revision>2</cp:revision>
  <dcterms:created xsi:type="dcterms:W3CDTF">2023-01-05T06:47:00Z</dcterms:created>
  <dcterms:modified xsi:type="dcterms:W3CDTF">2023-01-05T06:47:00Z</dcterms:modified>
</cp:coreProperties>
</file>