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BF" w:rsidRPr="00CB2857" w:rsidRDefault="00DF1BBF" w:rsidP="00DF1BBF">
      <w:pPr>
        <w:pStyle w:val="NormalWeb"/>
        <w:contextualSpacing/>
        <w:jc w:val="center"/>
        <w:rPr>
          <w:rFonts w:ascii="Verdana" w:hAnsi="Verdana" w:cs="Aharoni"/>
          <w:b/>
          <w:i/>
          <w:color w:val="000000"/>
        </w:rPr>
      </w:pPr>
      <w:r w:rsidRPr="00CB2857">
        <w:rPr>
          <w:rFonts w:ascii="Verdana" w:hAnsi="Verdana" w:cs="Aharoni"/>
          <w:b/>
          <w:i/>
          <w:color w:val="000000"/>
        </w:rPr>
        <w:t>Ashley Fry</w:t>
      </w:r>
    </w:p>
    <w:p w:rsidR="00DF1BBF" w:rsidRPr="00CB2857" w:rsidRDefault="00A801D0" w:rsidP="00DF1BBF">
      <w:pPr>
        <w:pStyle w:val="NormalWeb"/>
        <w:contextualSpacing/>
        <w:jc w:val="center"/>
        <w:rPr>
          <w:rFonts w:ascii="Verdana" w:hAnsi="Verdana" w:cs="Aharoni"/>
          <w:b/>
          <w:i/>
          <w:color w:val="000000"/>
        </w:rPr>
      </w:pPr>
      <w:r>
        <w:rPr>
          <w:rFonts w:ascii="Verdana" w:hAnsi="Verdana" w:cs="Aharoni"/>
          <w:b/>
          <w:i/>
          <w:color w:val="000000"/>
        </w:rPr>
        <w:t>97 Arbor Crescent</w:t>
      </w:r>
    </w:p>
    <w:p w:rsidR="00DF1BBF" w:rsidRPr="00CB2857" w:rsidRDefault="00DF1BBF" w:rsidP="00DF1BBF">
      <w:pPr>
        <w:pStyle w:val="NormalWeb"/>
        <w:contextualSpacing/>
        <w:jc w:val="center"/>
        <w:rPr>
          <w:rFonts w:ascii="Verdana" w:hAnsi="Verdana" w:cs="Aharoni"/>
          <w:b/>
          <w:i/>
          <w:color w:val="000000"/>
        </w:rPr>
      </w:pPr>
      <w:r w:rsidRPr="00CB2857">
        <w:rPr>
          <w:rFonts w:ascii="Verdana" w:hAnsi="Verdana" w:cs="Aharoni"/>
          <w:b/>
          <w:i/>
          <w:color w:val="000000"/>
        </w:rPr>
        <w:t>St. Albert, AB</w:t>
      </w:r>
    </w:p>
    <w:p w:rsidR="00DF1BBF" w:rsidRPr="00CB2857" w:rsidRDefault="00DF1BBF" w:rsidP="00DF1BBF">
      <w:pPr>
        <w:pStyle w:val="NormalWeb"/>
        <w:contextualSpacing/>
        <w:jc w:val="center"/>
        <w:rPr>
          <w:rFonts w:ascii="Verdana" w:hAnsi="Verdana" w:cs="Aharoni"/>
          <w:b/>
          <w:i/>
          <w:color w:val="000000"/>
        </w:rPr>
      </w:pPr>
      <w:r w:rsidRPr="00CB2857">
        <w:rPr>
          <w:rFonts w:ascii="Verdana" w:hAnsi="Verdana" w:cs="Aharoni"/>
          <w:b/>
          <w:i/>
          <w:color w:val="000000"/>
        </w:rPr>
        <w:t>780-504-0623</w:t>
      </w:r>
    </w:p>
    <w:p w:rsidR="00DF1BBF" w:rsidRPr="00CB2857" w:rsidRDefault="00DF1BBF" w:rsidP="00DF1BBF">
      <w:pPr>
        <w:pStyle w:val="NormalWeb"/>
        <w:contextualSpacing/>
        <w:jc w:val="center"/>
        <w:rPr>
          <w:rFonts w:ascii="Verdana" w:hAnsi="Verdana" w:cs="Aharoni"/>
          <w:i/>
          <w:color w:val="000000"/>
        </w:rPr>
      </w:pPr>
    </w:p>
    <w:p w:rsidR="00DF1BBF" w:rsidRPr="00CB2857" w:rsidRDefault="00DF1BBF" w:rsidP="00DF1BBF">
      <w:pPr>
        <w:pStyle w:val="NormalWeb"/>
        <w:contextualSpacing/>
        <w:jc w:val="center"/>
        <w:rPr>
          <w:rFonts w:ascii="Verdana" w:hAnsi="Verdana" w:cs="Aharoni"/>
          <w:i/>
          <w:color w:val="000000"/>
          <w:sz w:val="22"/>
          <w:szCs w:val="22"/>
        </w:rPr>
      </w:pPr>
    </w:p>
    <w:p w:rsidR="00DF1BBF" w:rsidRPr="00CB2857" w:rsidRDefault="00DF1BBF" w:rsidP="00DF1BBF">
      <w:pPr>
        <w:pStyle w:val="NormalWeb"/>
        <w:rPr>
          <w:rFonts w:ascii="Verdana" w:eastAsia="Arial Unicode MS" w:hAnsi="Verdana" w:cs="Arial Unicode MS"/>
          <w:b/>
          <w:i/>
          <w:color w:val="000000"/>
          <w:sz w:val="22"/>
          <w:szCs w:val="22"/>
          <w:u w:val="single"/>
        </w:rPr>
      </w:pPr>
      <w:r w:rsidRPr="00CB2857">
        <w:rPr>
          <w:rFonts w:ascii="Verdana" w:eastAsia="Arial Unicode MS" w:hAnsi="Verdana" w:cs="Arial Unicode MS"/>
          <w:b/>
          <w:i/>
          <w:color w:val="000000"/>
          <w:sz w:val="22"/>
          <w:szCs w:val="22"/>
          <w:u w:val="single"/>
        </w:rPr>
        <w:t>QUALIFICATIONS HIGHLIGHTS</w:t>
      </w:r>
    </w:p>
    <w:p w:rsidR="00DF1BBF" w:rsidRPr="007F494E" w:rsidRDefault="00DF1BBF" w:rsidP="00DF1BBF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>-Business accounting diploma</w:t>
      </w:r>
    </w:p>
    <w:p w:rsidR="00DF1BBF" w:rsidRPr="007F494E" w:rsidRDefault="00DF1BBF" w:rsidP="00DF1BBF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>-Three years accounting experience</w:t>
      </w:r>
    </w:p>
    <w:p w:rsidR="00DF1BBF" w:rsidRPr="007F494E" w:rsidRDefault="00DF1BBF" w:rsidP="00DF1BBF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>-Ability to prepare and interpret period, cost statements and related reports</w:t>
      </w:r>
    </w:p>
    <w:p w:rsidR="00DF1BBF" w:rsidRPr="007F494E" w:rsidRDefault="00DF1BBF" w:rsidP="00DF1BBF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>-Experience processing invoices, payments and deposits</w:t>
      </w:r>
    </w:p>
    <w:p w:rsidR="00DF1BBF" w:rsidRPr="007F494E" w:rsidRDefault="00DF1BBF" w:rsidP="00DF1BBF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 xml:space="preserve">-Ability </w:t>
      </w:r>
      <w:r w:rsidR="0076073E" w:rsidRPr="007F494E">
        <w:rPr>
          <w:rFonts w:ascii="Verdana" w:eastAsia="Arial Unicode MS" w:hAnsi="Verdana" w:cs="Arial Unicode MS"/>
          <w:i/>
          <w:sz w:val="20"/>
          <w:szCs w:val="20"/>
        </w:rPr>
        <w:t>to process</w:t>
      </w:r>
      <w:r w:rsidRPr="007F494E">
        <w:rPr>
          <w:rFonts w:ascii="Verdana" w:eastAsia="Arial Unicode MS" w:hAnsi="Verdana" w:cs="Arial Unicode MS"/>
          <w:i/>
          <w:sz w:val="20"/>
          <w:szCs w:val="20"/>
        </w:rPr>
        <w:t xml:space="preserve"> and applying electronic fund transfers</w:t>
      </w:r>
    </w:p>
    <w:p w:rsidR="00DF1BBF" w:rsidRPr="007F494E" w:rsidRDefault="00DF1BBF" w:rsidP="00DF1BBF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 xml:space="preserve">-Effective </w:t>
      </w:r>
      <w:r w:rsidR="0076073E" w:rsidRPr="007F494E">
        <w:rPr>
          <w:rFonts w:ascii="Verdana" w:eastAsia="Arial Unicode MS" w:hAnsi="Verdana" w:cs="Arial Unicode MS"/>
          <w:i/>
          <w:sz w:val="20"/>
          <w:szCs w:val="20"/>
        </w:rPr>
        <w:t xml:space="preserve">in </w:t>
      </w:r>
      <w:r w:rsidRPr="007F494E">
        <w:rPr>
          <w:rFonts w:ascii="Verdana" w:eastAsia="Arial Unicode MS" w:hAnsi="Verdana" w:cs="Arial Unicode MS"/>
          <w:i/>
          <w:sz w:val="20"/>
          <w:szCs w:val="20"/>
        </w:rPr>
        <w:t>credit and collections</w:t>
      </w:r>
    </w:p>
    <w:p w:rsidR="00DF1BBF" w:rsidRPr="007F494E" w:rsidRDefault="00DF1BBF" w:rsidP="00DF1BBF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>-Accurate and timely data entry</w:t>
      </w:r>
    </w:p>
    <w:p w:rsidR="00DF1BBF" w:rsidRPr="007F494E" w:rsidRDefault="00DF1BBF" w:rsidP="00DF1BBF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>-Proficient with Simply Accounting</w:t>
      </w:r>
      <w:r w:rsidR="00BF682B">
        <w:rPr>
          <w:rFonts w:ascii="Verdana" w:eastAsia="Arial Unicode MS" w:hAnsi="Verdana" w:cs="Arial Unicode MS"/>
          <w:i/>
          <w:sz w:val="20"/>
          <w:szCs w:val="20"/>
        </w:rPr>
        <w:t xml:space="preserve"> and </w:t>
      </w:r>
      <w:proofErr w:type="spellStart"/>
      <w:r w:rsidR="00BF682B">
        <w:rPr>
          <w:rFonts w:ascii="Verdana" w:eastAsia="Arial Unicode MS" w:hAnsi="Verdana" w:cs="Arial Unicode MS"/>
          <w:i/>
          <w:sz w:val="20"/>
          <w:szCs w:val="20"/>
        </w:rPr>
        <w:t>Quickbooks</w:t>
      </w:r>
      <w:proofErr w:type="spellEnd"/>
    </w:p>
    <w:p w:rsidR="00DF1BBF" w:rsidRPr="007F494E" w:rsidRDefault="00DF1BBF" w:rsidP="00DF1BBF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>-Proficient in MS Office</w:t>
      </w:r>
    </w:p>
    <w:p w:rsidR="00DF1BBF" w:rsidRPr="007F494E" w:rsidRDefault="00DF1BBF" w:rsidP="00DF1BBF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 xml:space="preserve">-Self-motivated with exceptional client services </w:t>
      </w:r>
      <w:r w:rsidR="0075274C">
        <w:rPr>
          <w:rFonts w:ascii="Verdana" w:eastAsia="Arial Unicode MS" w:hAnsi="Verdana" w:cs="Arial Unicode MS"/>
          <w:i/>
          <w:sz w:val="20"/>
          <w:szCs w:val="20"/>
        </w:rPr>
        <w:t xml:space="preserve">skills with both internal and </w:t>
      </w:r>
      <w:r w:rsidRPr="007F494E">
        <w:rPr>
          <w:rFonts w:ascii="Verdana" w:eastAsia="Arial Unicode MS" w:hAnsi="Verdana" w:cs="Arial Unicode MS"/>
          <w:i/>
          <w:sz w:val="20"/>
          <w:szCs w:val="20"/>
        </w:rPr>
        <w:t>external clients</w:t>
      </w:r>
    </w:p>
    <w:p w:rsidR="00C6254F" w:rsidRDefault="00893D1B" w:rsidP="00DF1BBF">
      <w:pPr>
        <w:pStyle w:val="NormalWeb"/>
        <w:contextualSpacing/>
        <w:rPr>
          <w:rFonts w:ascii="Verdana" w:eastAsia="Arial Unicode MS" w:hAnsi="Verdana" w:cs="Arial Unicode MS"/>
          <w:i/>
          <w:sz w:val="22"/>
          <w:szCs w:val="22"/>
        </w:rPr>
      </w:pPr>
      <w:r>
        <w:rPr>
          <w:rFonts w:ascii="Verdana" w:eastAsia="Arial Unicode MS" w:hAnsi="Verdana" w:cs="Arial Unicode MS"/>
          <w:i/>
          <w:sz w:val="20"/>
          <w:szCs w:val="20"/>
        </w:rPr>
        <w:t xml:space="preserve">-Over </w:t>
      </w:r>
      <w:r w:rsidR="00DF1BBF" w:rsidRPr="007F494E">
        <w:rPr>
          <w:rFonts w:ascii="Verdana" w:eastAsia="Arial Unicode MS" w:hAnsi="Verdana" w:cs="Arial Unicode MS"/>
          <w:i/>
          <w:sz w:val="20"/>
          <w:szCs w:val="20"/>
        </w:rPr>
        <w:t>8 year</w:t>
      </w:r>
      <w:r w:rsidR="00753848">
        <w:rPr>
          <w:rFonts w:ascii="Verdana" w:eastAsia="Arial Unicode MS" w:hAnsi="Verdana" w:cs="Arial Unicode MS"/>
          <w:i/>
          <w:sz w:val="20"/>
          <w:szCs w:val="20"/>
        </w:rPr>
        <w:t>’</w:t>
      </w:r>
      <w:r w:rsidR="00DF1BBF" w:rsidRPr="007F494E">
        <w:rPr>
          <w:rFonts w:ascii="Verdana" w:eastAsia="Arial Unicode MS" w:hAnsi="Verdana" w:cs="Arial Unicode MS"/>
          <w:i/>
          <w:sz w:val="20"/>
          <w:szCs w:val="20"/>
        </w:rPr>
        <w:t>s administrative experience</w:t>
      </w:r>
      <w:r w:rsidR="00DF1BBF" w:rsidRPr="00951336">
        <w:rPr>
          <w:rFonts w:ascii="Verdana" w:eastAsia="Arial Unicode MS" w:hAnsi="Verdana" w:cs="Arial Unicode MS"/>
          <w:i/>
          <w:sz w:val="22"/>
          <w:szCs w:val="22"/>
        </w:rPr>
        <w:t xml:space="preserve">. </w:t>
      </w:r>
    </w:p>
    <w:p w:rsidR="00BF682B" w:rsidRDefault="00BF682B" w:rsidP="00DF1BBF">
      <w:pPr>
        <w:pStyle w:val="NormalWeb"/>
        <w:contextualSpacing/>
        <w:rPr>
          <w:rFonts w:ascii="Verdana" w:eastAsia="Arial Unicode MS" w:hAnsi="Verdana" w:cs="Arial Unicode MS"/>
          <w:i/>
          <w:sz w:val="22"/>
          <w:szCs w:val="22"/>
        </w:rPr>
      </w:pPr>
    </w:p>
    <w:p w:rsidR="00BF682B" w:rsidRDefault="00C6254F" w:rsidP="00BF68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51336">
        <w:rPr>
          <w:rFonts w:ascii="Verdana" w:eastAsia="Arial Unicode MS" w:hAnsi="Verdana" w:cs="Arial Unicode MS"/>
          <w:b/>
          <w:i/>
          <w:u w:val="single"/>
        </w:rPr>
        <w:t>WORK EXPERIENCE</w:t>
      </w:r>
      <w:r w:rsidRPr="00C6254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4575C7" w:rsidRDefault="00C15177" w:rsidP="00BF682B">
      <w:p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Arial"/>
          <w:b/>
          <w:i/>
          <w:color w:val="000000"/>
        </w:rPr>
      </w:pPr>
      <w:r>
        <w:rPr>
          <w:rFonts w:ascii="Verdana" w:eastAsia="Times New Roman" w:hAnsi="Verdana" w:cs="Arial"/>
          <w:b/>
          <w:i/>
          <w:color w:val="000000"/>
        </w:rPr>
        <w:t>COMPLETE BOOKKEEPING SOLUTIONS</w:t>
      </w:r>
      <w:r w:rsidR="00FE7507">
        <w:rPr>
          <w:rFonts w:ascii="Verdana" w:eastAsia="Times New Roman" w:hAnsi="Verdana" w:cs="Arial"/>
          <w:b/>
          <w:i/>
          <w:color w:val="000000"/>
        </w:rPr>
        <w:t xml:space="preserve"> </w:t>
      </w:r>
    </w:p>
    <w:p w:rsidR="004575C7" w:rsidRPr="00A55B82" w:rsidRDefault="004575C7" w:rsidP="00BF682B">
      <w:p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Arial"/>
          <w:i/>
          <w:color w:val="000000"/>
        </w:rPr>
      </w:pPr>
      <w:r w:rsidRPr="004575C7">
        <w:rPr>
          <w:rFonts w:ascii="Verdana" w:eastAsia="Times New Roman" w:hAnsi="Verdana" w:cs="Arial"/>
          <w:i/>
          <w:color w:val="000000"/>
          <w:u w:val="single"/>
        </w:rPr>
        <w:t>Jr. Bookkeeper</w:t>
      </w:r>
      <w:r w:rsidR="00A55B82">
        <w:rPr>
          <w:rFonts w:ascii="Verdana" w:eastAsia="Times New Roman" w:hAnsi="Verdana" w:cs="Arial"/>
          <w:i/>
          <w:color w:val="000000"/>
        </w:rPr>
        <w:tab/>
      </w:r>
      <w:r w:rsidR="00A55B82">
        <w:rPr>
          <w:rFonts w:ascii="Verdana" w:eastAsia="Times New Roman" w:hAnsi="Verdana" w:cs="Arial"/>
          <w:i/>
          <w:color w:val="000000"/>
        </w:rPr>
        <w:tab/>
        <w:t xml:space="preserve">January 2017- Present </w:t>
      </w:r>
    </w:p>
    <w:p w:rsidR="00691842" w:rsidRPr="00FE7507" w:rsidRDefault="00691842" w:rsidP="00BF682B">
      <w:p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Arial"/>
          <w:i/>
          <w:color w:val="000000"/>
          <w:sz w:val="20"/>
          <w:szCs w:val="20"/>
        </w:rPr>
      </w:pPr>
    </w:p>
    <w:p w:rsidR="00691842" w:rsidRPr="00FE7507" w:rsidRDefault="00FE7507" w:rsidP="00BF682B">
      <w:p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Arial"/>
          <w:i/>
          <w:color w:val="000000"/>
          <w:sz w:val="20"/>
          <w:szCs w:val="20"/>
        </w:rPr>
      </w:pPr>
      <w:r>
        <w:rPr>
          <w:rFonts w:ascii="Verdana" w:eastAsia="Times New Roman" w:hAnsi="Verdana" w:cs="Arial"/>
          <w:i/>
          <w:color w:val="000000"/>
          <w:sz w:val="20"/>
          <w:szCs w:val="20"/>
        </w:rPr>
        <w:t>-B</w:t>
      </w:r>
      <w:r w:rsidR="00691842" w:rsidRPr="00FE7507">
        <w:rPr>
          <w:rFonts w:ascii="Verdana" w:eastAsia="Times New Roman" w:hAnsi="Verdana" w:cs="Arial"/>
          <w:i/>
          <w:color w:val="000000"/>
          <w:sz w:val="20"/>
          <w:szCs w:val="20"/>
        </w:rPr>
        <w:t>ookkeeping for multiple clients</w:t>
      </w:r>
    </w:p>
    <w:p w:rsidR="00691842" w:rsidRPr="00FE7507" w:rsidRDefault="00691842" w:rsidP="00BF682B">
      <w:p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Arial"/>
          <w:i/>
          <w:color w:val="000000"/>
          <w:sz w:val="20"/>
          <w:szCs w:val="20"/>
        </w:rPr>
      </w:pPr>
      <w:r w:rsidRPr="00FE7507">
        <w:rPr>
          <w:rFonts w:ascii="Verdana" w:eastAsia="Times New Roman" w:hAnsi="Verdana" w:cs="Arial"/>
          <w:i/>
          <w:color w:val="000000"/>
          <w:sz w:val="20"/>
          <w:szCs w:val="20"/>
        </w:rPr>
        <w:t xml:space="preserve">-Accounts payable </w:t>
      </w:r>
    </w:p>
    <w:p w:rsidR="00691842" w:rsidRDefault="00691842" w:rsidP="00BF682B">
      <w:p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Arial"/>
          <w:i/>
          <w:color w:val="000000"/>
          <w:sz w:val="20"/>
          <w:szCs w:val="20"/>
        </w:rPr>
      </w:pPr>
      <w:r w:rsidRPr="00FE7507">
        <w:rPr>
          <w:rFonts w:ascii="Verdana" w:eastAsia="Times New Roman" w:hAnsi="Verdana" w:cs="Arial"/>
          <w:i/>
          <w:color w:val="000000"/>
          <w:sz w:val="20"/>
          <w:szCs w:val="20"/>
        </w:rPr>
        <w:t>-Accounts receivable</w:t>
      </w:r>
    </w:p>
    <w:p w:rsidR="00DD3F44" w:rsidRPr="00FE7507" w:rsidRDefault="00DD3F44" w:rsidP="00BF682B">
      <w:p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Arial"/>
          <w:i/>
          <w:color w:val="000000"/>
          <w:sz w:val="20"/>
          <w:szCs w:val="20"/>
        </w:rPr>
      </w:pPr>
      <w:r>
        <w:rPr>
          <w:rFonts w:ascii="Verdana" w:eastAsia="Times New Roman" w:hAnsi="Verdana" w:cs="Arial"/>
          <w:i/>
          <w:color w:val="000000"/>
          <w:sz w:val="20"/>
          <w:szCs w:val="20"/>
        </w:rPr>
        <w:t xml:space="preserve">-Data entry </w:t>
      </w:r>
    </w:p>
    <w:p w:rsidR="00691842" w:rsidRPr="00FE7507" w:rsidRDefault="00691842" w:rsidP="00BF682B">
      <w:p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Arial"/>
          <w:i/>
          <w:color w:val="000000"/>
          <w:sz w:val="20"/>
          <w:szCs w:val="20"/>
        </w:rPr>
      </w:pPr>
      <w:r w:rsidRPr="00FE7507">
        <w:rPr>
          <w:rFonts w:ascii="Verdana" w:eastAsia="Times New Roman" w:hAnsi="Verdana" w:cs="Arial"/>
          <w:i/>
          <w:color w:val="000000"/>
          <w:sz w:val="20"/>
          <w:szCs w:val="20"/>
        </w:rPr>
        <w:t>-Credit card and bank reconciliations</w:t>
      </w:r>
    </w:p>
    <w:p w:rsidR="00691842" w:rsidRPr="00FE7507" w:rsidRDefault="00691842" w:rsidP="00BF682B">
      <w:p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Arial"/>
          <w:i/>
          <w:color w:val="000000"/>
          <w:sz w:val="20"/>
          <w:szCs w:val="20"/>
        </w:rPr>
      </w:pPr>
      <w:r w:rsidRPr="00FE7507">
        <w:rPr>
          <w:rFonts w:ascii="Verdana" w:eastAsia="Times New Roman" w:hAnsi="Verdana" w:cs="Arial"/>
          <w:i/>
          <w:color w:val="000000"/>
          <w:sz w:val="20"/>
          <w:szCs w:val="20"/>
        </w:rPr>
        <w:t>-Payroll remittance</w:t>
      </w:r>
    </w:p>
    <w:p w:rsidR="00691842" w:rsidRPr="00FE7507" w:rsidRDefault="00691842" w:rsidP="00BF682B">
      <w:p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Arial"/>
          <w:i/>
          <w:color w:val="000000"/>
          <w:sz w:val="20"/>
          <w:szCs w:val="20"/>
        </w:rPr>
      </w:pPr>
      <w:r w:rsidRPr="00FE7507">
        <w:rPr>
          <w:rFonts w:ascii="Verdana" w:eastAsia="Times New Roman" w:hAnsi="Verdana" w:cs="Arial"/>
          <w:i/>
          <w:color w:val="000000"/>
          <w:sz w:val="20"/>
          <w:szCs w:val="20"/>
        </w:rPr>
        <w:t>-GST remittance</w:t>
      </w:r>
    </w:p>
    <w:p w:rsidR="00691842" w:rsidRPr="00FE7507" w:rsidRDefault="00691842" w:rsidP="00BF682B">
      <w:p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Arial"/>
          <w:i/>
          <w:color w:val="000000"/>
          <w:sz w:val="20"/>
          <w:szCs w:val="20"/>
        </w:rPr>
      </w:pPr>
      <w:r w:rsidRPr="00FE7507">
        <w:rPr>
          <w:rFonts w:ascii="Verdana" w:eastAsia="Times New Roman" w:hAnsi="Verdana" w:cs="Arial"/>
          <w:i/>
          <w:color w:val="000000"/>
          <w:sz w:val="20"/>
          <w:szCs w:val="20"/>
        </w:rPr>
        <w:t>-Telephone trouble shooting</w:t>
      </w:r>
    </w:p>
    <w:p w:rsidR="004575C7" w:rsidRDefault="004575C7" w:rsidP="00BF682B">
      <w:pPr>
        <w:spacing w:before="100" w:beforeAutospacing="1" w:after="100" w:afterAutospacing="1" w:line="240" w:lineRule="auto"/>
        <w:contextualSpacing/>
        <w:jc w:val="both"/>
        <w:rPr>
          <w:rFonts w:ascii="Verdana" w:eastAsia="Times New Roman" w:hAnsi="Verdana" w:cs="Arial"/>
          <w:i/>
          <w:color w:val="000000"/>
          <w:u w:val="single"/>
        </w:rPr>
      </w:pPr>
    </w:p>
    <w:p w:rsidR="00DA38AA" w:rsidRDefault="00DF1BBF" w:rsidP="00DF1BBF">
      <w:pPr>
        <w:pStyle w:val="NormalWeb"/>
        <w:contextualSpacing/>
        <w:rPr>
          <w:rFonts w:ascii="Verdana" w:eastAsia="Arial Unicode MS" w:hAnsi="Verdana" w:cs="Arial Unicode MS"/>
          <w:i/>
          <w:sz w:val="22"/>
          <w:szCs w:val="22"/>
        </w:rPr>
      </w:pPr>
      <w:r w:rsidRPr="00951336">
        <w:rPr>
          <w:rFonts w:ascii="Verdana" w:eastAsia="Arial Unicode MS" w:hAnsi="Verdana" w:cs="Arial Unicode MS"/>
          <w:b/>
          <w:i/>
          <w:sz w:val="22"/>
          <w:szCs w:val="22"/>
        </w:rPr>
        <w:t xml:space="preserve">CONSOLIDATED GYPSUM  </w:t>
      </w:r>
    </w:p>
    <w:p w:rsidR="00DF1BBF" w:rsidRPr="00A55B82" w:rsidRDefault="00E34761" w:rsidP="00DF1BBF">
      <w:pPr>
        <w:pStyle w:val="NormalWeb"/>
        <w:contextualSpacing/>
        <w:rPr>
          <w:rFonts w:ascii="Verdana" w:eastAsia="Arial Unicode MS" w:hAnsi="Verdana" w:cs="Arial Unicode MS"/>
          <w:i/>
          <w:sz w:val="22"/>
          <w:szCs w:val="22"/>
          <w:vertAlign w:val="superscript"/>
        </w:rPr>
      </w:pPr>
      <w:r>
        <w:rPr>
          <w:rFonts w:ascii="Verdana" w:eastAsia="Arial Unicode MS" w:hAnsi="Verdana" w:cs="Arial Unicode MS"/>
          <w:i/>
          <w:sz w:val="22"/>
          <w:szCs w:val="22"/>
          <w:u w:val="single"/>
        </w:rPr>
        <w:t>Credit Analyst/AR</w:t>
      </w:r>
      <w:r w:rsidR="00A55B82">
        <w:rPr>
          <w:rFonts w:ascii="Verdana" w:eastAsia="Arial Unicode MS" w:hAnsi="Verdana" w:cs="Arial Unicode MS"/>
          <w:i/>
          <w:sz w:val="22"/>
          <w:szCs w:val="22"/>
        </w:rPr>
        <w:tab/>
      </w:r>
      <w:r w:rsidR="00A55B82">
        <w:rPr>
          <w:rFonts w:ascii="Verdana" w:eastAsia="Arial Unicode MS" w:hAnsi="Verdana" w:cs="Arial Unicode MS"/>
          <w:i/>
          <w:sz w:val="22"/>
          <w:szCs w:val="22"/>
        </w:rPr>
        <w:tab/>
        <w:t>June- 2013- May 2015</w:t>
      </w:r>
    </w:p>
    <w:p w:rsidR="00DF1BBF" w:rsidRPr="007F494E" w:rsidRDefault="00E528A0" w:rsidP="00DF1BBF">
      <w:pPr>
        <w:pStyle w:val="NoSpacing"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>-Approval and analyst</w:t>
      </w:r>
      <w:r w:rsidR="00DF1BBF" w:rsidRPr="007F494E">
        <w:rPr>
          <w:rFonts w:ascii="Verdana" w:eastAsia="Arial Unicode MS" w:hAnsi="Verdana" w:cs="Arial Unicode MS"/>
          <w:i/>
          <w:sz w:val="20"/>
          <w:szCs w:val="20"/>
        </w:rPr>
        <w:t xml:space="preserve"> of credit applications concerning new accounts/customers, setting up limits and -terms according to the company’s credit policies.</w:t>
      </w:r>
    </w:p>
    <w:p w:rsidR="00DF1BBF" w:rsidRPr="007F494E" w:rsidRDefault="00DF1BBF" w:rsidP="00DF1BBF">
      <w:pPr>
        <w:pStyle w:val="NoSpacing"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>-Assist in all legal proceedings – liens, statement of claims, locates, etc.</w:t>
      </w:r>
    </w:p>
    <w:p w:rsidR="00DF1BBF" w:rsidRPr="007F494E" w:rsidRDefault="00DF1BBF" w:rsidP="00DF1BBF">
      <w:pPr>
        <w:pStyle w:val="NoSpacing"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>-Assist with preparing month end stats/reports for performance measurement.</w:t>
      </w:r>
    </w:p>
    <w:p w:rsidR="00DF1BBF" w:rsidRPr="007F494E" w:rsidRDefault="00DF1BBF" w:rsidP="00DF1BBF">
      <w:pPr>
        <w:pStyle w:val="NoSpacing"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>-Liaising with other departments (sales, operations etc.) as required</w:t>
      </w:r>
    </w:p>
    <w:p w:rsidR="00DF1BBF" w:rsidRPr="007F494E" w:rsidRDefault="00DF1BBF" w:rsidP="00DF1BBF">
      <w:pPr>
        <w:pStyle w:val="NoSpacing"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>-Monitor existing customer accounts. Follow up and collection of overdue accounts. -Analyzing and investigate discrepancies.</w:t>
      </w:r>
    </w:p>
    <w:p w:rsidR="00DF1BBF" w:rsidRPr="007F494E" w:rsidRDefault="00DF1BBF" w:rsidP="00DF1BBF">
      <w:pPr>
        <w:pStyle w:val="NoSpacing"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>-Attend customer meetings</w:t>
      </w:r>
    </w:p>
    <w:p w:rsidR="00DF1BBF" w:rsidRPr="007F494E" w:rsidRDefault="00DF1BBF" w:rsidP="00DF1BBF">
      <w:pPr>
        <w:pStyle w:val="NoSpacing"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>-Processing various collection and reconciliation letters</w:t>
      </w:r>
    </w:p>
    <w:p w:rsidR="00DF1BBF" w:rsidRPr="007F494E" w:rsidRDefault="00E528A0" w:rsidP="00DF1BBF">
      <w:pPr>
        <w:pStyle w:val="NoSpacing"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 xml:space="preserve">-Negotiate payment schedules </w:t>
      </w:r>
      <w:r w:rsidR="00DF1BBF" w:rsidRPr="007F494E">
        <w:rPr>
          <w:rFonts w:ascii="Verdana" w:eastAsia="Arial Unicode MS" w:hAnsi="Verdana" w:cs="Arial Unicode MS"/>
          <w:i/>
          <w:sz w:val="20"/>
          <w:szCs w:val="20"/>
        </w:rPr>
        <w:t>for collection of problem accounts</w:t>
      </w:r>
    </w:p>
    <w:p w:rsidR="00DF1BBF" w:rsidRPr="007F494E" w:rsidRDefault="00DF1BBF" w:rsidP="00DF1BBF">
      <w:pPr>
        <w:pStyle w:val="NoSpacing"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lastRenderedPageBreak/>
        <w:t>-Establishing a program to minimize past due accounts, including placing customers on credit hold, based on a sound evaluation of a customer's ability to repay</w:t>
      </w:r>
    </w:p>
    <w:p w:rsidR="00DF1BBF" w:rsidRPr="007F494E" w:rsidRDefault="00DF1BBF" w:rsidP="00DF1BBF">
      <w:pPr>
        <w:pStyle w:val="NoSpacing"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>-Release orders for shipment based on credit terms and limit</w:t>
      </w:r>
    </w:p>
    <w:p w:rsidR="00DF1BBF" w:rsidRPr="007F494E" w:rsidRDefault="00DF1BBF" w:rsidP="00DF1BBF">
      <w:pPr>
        <w:pStyle w:val="NoSpacing"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>-Reporting to Management to update on customers credit</w:t>
      </w:r>
    </w:p>
    <w:p w:rsidR="00DF1BBF" w:rsidRPr="007F494E" w:rsidRDefault="00DF1BBF" w:rsidP="00DF1BBF">
      <w:pPr>
        <w:pStyle w:val="NoSpacing"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>-Other reconciliations and analysis’ required by Credit Manager</w:t>
      </w:r>
    </w:p>
    <w:p w:rsidR="00DF1BBF" w:rsidRPr="007F494E" w:rsidRDefault="00DF1BBF" w:rsidP="00DF1BBF">
      <w:pPr>
        <w:pStyle w:val="NoSpacing"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 xml:space="preserve">-Daily reconciliation of credit card, debit, </w:t>
      </w:r>
      <w:proofErr w:type="spellStart"/>
      <w:r w:rsidRPr="007F494E">
        <w:rPr>
          <w:rFonts w:ascii="Verdana" w:eastAsia="Arial Unicode MS" w:hAnsi="Verdana" w:cs="Arial Unicode MS"/>
          <w:i/>
          <w:sz w:val="20"/>
          <w:szCs w:val="20"/>
        </w:rPr>
        <w:t>cheque</w:t>
      </w:r>
      <w:proofErr w:type="spellEnd"/>
      <w:r w:rsidRPr="007F494E">
        <w:rPr>
          <w:rFonts w:ascii="Verdana" w:eastAsia="Arial Unicode MS" w:hAnsi="Verdana" w:cs="Arial Unicode MS"/>
          <w:i/>
          <w:sz w:val="20"/>
          <w:szCs w:val="20"/>
        </w:rPr>
        <w:t>, and cash</w:t>
      </w:r>
    </w:p>
    <w:p w:rsidR="00DF1BBF" w:rsidRPr="007F494E" w:rsidRDefault="00DF1BBF" w:rsidP="00DF1BBF">
      <w:pPr>
        <w:pStyle w:val="NoSpacing"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>-Daily posting of A/R sub-ledger</w:t>
      </w:r>
    </w:p>
    <w:p w:rsidR="00DF1BBF" w:rsidRPr="007F494E" w:rsidRDefault="00DF1BBF" w:rsidP="00DF1BBF">
      <w:pPr>
        <w:pStyle w:val="NormalWeb"/>
        <w:spacing w:before="0" w:beforeAutospacing="0"/>
        <w:contextualSpacing/>
        <w:rPr>
          <w:rFonts w:ascii="Verdana" w:eastAsia="Arial Unicode MS" w:hAnsi="Verdana" w:cs="Arial Unicode MS"/>
          <w:i/>
          <w:sz w:val="20"/>
          <w:szCs w:val="20"/>
        </w:rPr>
      </w:pPr>
    </w:p>
    <w:p w:rsidR="00DF1BBF" w:rsidRPr="007F494E" w:rsidRDefault="00DF1BBF" w:rsidP="00DF1BBF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</w:p>
    <w:p w:rsidR="00DF1BBF" w:rsidRPr="00951336" w:rsidRDefault="00DF1BBF" w:rsidP="00DF1BBF">
      <w:pPr>
        <w:pStyle w:val="NormalWeb"/>
        <w:contextualSpacing/>
        <w:rPr>
          <w:rFonts w:ascii="Verdana" w:eastAsia="Arial Unicode MS" w:hAnsi="Verdana" w:cs="Arial Unicode MS"/>
          <w:b/>
          <w:i/>
          <w:sz w:val="22"/>
          <w:szCs w:val="22"/>
        </w:rPr>
      </w:pPr>
      <w:r w:rsidRPr="00951336">
        <w:rPr>
          <w:rFonts w:ascii="Verdana" w:eastAsia="Arial Unicode MS" w:hAnsi="Verdana" w:cs="Arial Unicode MS"/>
          <w:b/>
          <w:i/>
          <w:sz w:val="22"/>
          <w:szCs w:val="22"/>
        </w:rPr>
        <w:t xml:space="preserve">KODIAK EXCAVATING  </w:t>
      </w:r>
    </w:p>
    <w:p w:rsidR="00DF1BBF" w:rsidRPr="00A55B82" w:rsidRDefault="00E34761" w:rsidP="00DF1BBF">
      <w:pPr>
        <w:pStyle w:val="NormalWeb"/>
        <w:contextualSpacing/>
        <w:rPr>
          <w:rFonts w:ascii="Verdana" w:eastAsia="Arial Unicode MS" w:hAnsi="Verdana" w:cs="Arial Unicode MS"/>
          <w:i/>
          <w:sz w:val="22"/>
          <w:szCs w:val="22"/>
        </w:rPr>
      </w:pPr>
      <w:r>
        <w:rPr>
          <w:rFonts w:ascii="Verdana" w:eastAsia="Arial Unicode MS" w:hAnsi="Verdana" w:cs="Arial Unicode MS"/>
          <w:i/>
          <w:sz w:val="22"/>
          <w:szCs w:val="22"/>
          <w:u w:val="single"/>
        </w:rPr>
        <w:t>Jr. Bookkeeper</w:t>
      </w:r>
      <w:r w:rsidR="00A55B82">
        <w:rPr>
          <w:rFonts w:ascii="Verdana" w:eastAsia="Arial Unicode MS" w:hAnsi="Verdana" w:cs="Arial Unicode MS"/>
          <w:i/>
          <w:sz w:val="22"/>
          <w:szCs w:val="22"/>
        </w:rPr>
        <w:tab/>
      </w:r>
      <w:r w:rsidR="00A55B82">
        <w:rPr>
          <w:rFonts w:ascii="Verdana" w:eastAsia="Arial Unicode MS" w:hAnsi="Verdana" w:cs="Arial Unicode MS"/>
          <w:i/>
          <w:sz w:val="22"/>
          <w:szCs w:val="22"/>
        </w:rPr>
        <w:tab/>
        <w:t>March 2012- June 2013</w:t>
      </w:r>
    </w:p>
    <w:p w:rsidR="00DF1BBF" w:rsidRPr="00951336" w:rsidRDefault="00DF1BBF" w:rsidP="00DF1BBF">
      <w:pPr>
        <w:pStyle w:val="NormalWeb"/>
        <w:contextualSpacing/>
        <w:rPr>
          <w:rFonts w:ascii="Verdana" w:eastAsia="Arial Unicode MS" w:hAnsi="Verdana" w:cs="Arial Unicode MS"/>
          <w:i/>
          <w:sz w:val="22"/>
          <w:szCs w:val="22"/>
          <w:u w:val="single"/>
        </w:rPr>
      </w:pPr>
    </w:p>
    <w:p w:rsidR="00DF1BBF" w:rsidRPr="007F494E" w:rsidRDefault="00DF1BBF" w:rsidP="00DF1BBF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>-Accounts payable/Receivable</w:t>
      </w:r>
    </w:p>
    <w:p w:rsidR="00DF1BBF" w:rsidRPr="007F494E" w:rsidRDefault="00DF1BBF" w:rsidP="00DF1BBF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>-Assist with bank and credit card reconciliations</w:t>
      </w:r>
    </w:p>
    <w:p w:rsidR="00DF1BBF" w:rsidRDefault="00DF1BBF" w:rsidP="00DF1BBF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>-Assist with payroll</w:t>
      </w:r>
    </w:p>
    <w:p w:rsidR="00DD3F44" w:rsidRPr="007F494E" w:rsidRDefault="00DD3F44" w:rsidP="00DF1BBF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>
        <w:rPr>
          <w:rFonts w:ascii="Verdana" w:eastAsia="Arial Unicode MS" w:hAnsi="Verdana" w:cs="Arial Unicode MS"/>
          <w:i/>
          <w:sz w:val="20"/>
          <w:szCs w:val="20"/>
        </w:rPr>
        <w:t>-Data Entry</w:t>
      </w:r>
    </w:p>
    <w:p w:rsidR="00DF1BBF" w:rsidRPr="007F494E" w:rsidRDefault="00DF1BBF" w:rsidP="00DF1BBF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>-Collection calls</w:t>
      </w:r>
    </w:p>
    <w:p w:rsidR="00DF1BBF" w:rsidRPr="007F494E" w:rsidRDefault="00DF1BBF" w:rsidP="00DF1BBF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 xml:space="preserve">-Prepare and print </w:t>
      </w:r>
      <w:proofErr w:type="spellStart"/>
      <w:r w:rsidRPr="007F494E">
        <w:rPr>
          <w:rFonts w:ascii="Verdana" w:eastAsia="Arial Unicode MS" w:hAnsi="Verdana" w:cs="Arial Unicode MS"/>
          <w:i/>
          <w:sz w:val="20"/>
          <w:szCs w:val="20"/>
        </w:rPr>
        <w:t>cheques</w:t>
      </w:r>
      <w:proofErr w:type="spellEnd"/>
    </w:p>
    <w:p w:rsidR="00DF1BBF" w:rsidRPr="007F494E" w:rsidRDefault="00DF1BBF" w:rsidP="00DF1BBF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>-Prepare customer invoices</w:t>
      </w:r>
    </w:p>
    <w:p w:rsidR="00DF1BBF" w:rsidRPr="007F494E" w:rsidRDefault="00DF1BBF" w:rsidP="00DF1BBF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>-Bank deposits/reconciliations</w:t>
      </w:r>
    </w:p>
    <w:p w:rsidR="00DF1BBF" w:rsidRPr="007F494E" w:rsidRDefault="00DF1BBF" w:rsidP="00DF1BBF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>-Process credit applications</w:t>
      </w:r>
    </w:p>
    <w:p w:rsidR="00DF1BBF" w:rsidRDefault="00DF1BBF" w:rsidP="00DF1BBF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>-Create and maintain customer, vendor, and employee files.</w:t>
      </w:r>
    </w:p>
    <w:p w:rsidR="0039168D" w:rsidRDefault="0039168D" w:rsidP="00DF1BBF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</w:p>
    <w:p w:rsidR="0039168D" w:rsidRPr="007F494E" w:rsidRDefault="0039168D" w:rsidP="0039168D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</w:p>
    <w:p w:rsidR="0039168D" w:rsidRPr="00951336" w:rsidRDefault="0039168D" w:rsidP="0039168D">
      <w:pPr>
        <w:pStyle w:val="NormalWeb"/>
        <w:contextualSpacing/>
        <w:rPr>
          <w:rFonts w:ascii="Verdana" w:eastAsia="Arial Unicode MS" w:hAnsi="Verdana" w:cs="Arial Unicode MS"/>
          <w:b/>
          <w:i/>
          <w:sz w:val="22"/>
          <w:szCs w:val="22"/>
        </w:rPr>
      </w:pPr>
      <w:r>
        <w:rPr>
          <w:rFonts w:ascii="Verdana" w:eastAsia="Arial Unicode MS" w:hAnsi="Verdana" w:cs="Arial Unicode MS"/>
          <w:b/>
          <w:i/>
          <w:sz w:val="22"/>
          <w:szCs w:val="22"/>
        </w:rPr>
        <w:t>AIRTEK SYSTEMS</w:t>
      </w:r>
      <w:r w:rsidRPr="00951336">
        <w:rPr>
          <w:rFonts w:ascii="Verdana" w:eastAsia="Arial Unicode MS" w:hAnsi="Verdana" w:cs="Arial Unicode MS"/>
          <w:b/>
          <w:i/>
          <w:sz w:val="22"/>
          <w:szCs w:val="22"/>
        </w:rPr>
        <w:t xml:space="preserve"> </w:t>
      </w:r>
      <w:r w:rsidR="00A92946">
        <w:rPr>
          <w:rFonts w:ascii="Verdana" w:eastAsia="Arial Unicode MS" w:hAnsi="Verdana" w:cs="Arial Unicode MS"/>
          <w:b/>
          <w:i/>
          <w:sz w:val="22"/>
          <w:szCs w:val="22"/>
        </w:rPr>
        <w:t xml:space="preserve"> </w:t>
      </w:r>
    </w:p>
    <w:p w:rsidR="0039168D" w:rsidRPr="00A55B82" w:rsidRDefault="0039168D" w:rsidP="0039168D">
      <w:pPr>
        <w:pStyle w:val="NormalWeb"/>
        <w:contextualSpacing/>
        <w:rPr>
          <w:rFonts w:ascii="Verdana" w:eastAsia="Arial Unicode MS" w:hAnsi="Verdana" w:cs="Arial Unicode MS"/>
          <w:i/>
          <w:sz w:val="22"/>
          <w:szCs w:val="22"/>
        </w:rPr>
      </w:pPr>
      <w:r>
        <w:rPr>
          <w:rFonts w:ascii="Verdana" w:eastAsia="Arial Unicode MS" w:hAnsi="Verdana" w:cs="Arial Unicode MS"/>
          <w:i/>
          <w:sz w:val="22"/>
          <w:szCs w:val="22"/>
          <w:u w:val="single"/>
        </w:rPr>
        <w:t>Reception/ Parts</w:t>
      </w:r>
      <w:r w:rsidR="00A55B82">
        <w:rPr>
          <w:rFonts w:ascii="Verdana" w:eastAsia="Arial Unicode MS" w:hAnsi="Verdana" w:cs="Arial Unicode MS"/>
          <w:i/>
          <w:sz w:val="22"/>
          <w:szCs w:val="22"/>
        </w:rPr>
        <w:tab/>
      </w:r>
      <w:r w:rsidR="00A55B82">
        <w:rPr>
          <w:rFonts w:ascii="Verdana" w:eastAsia="Arial Unicode MS" w:hAnsi="Verdana" w:cs="Arial Unicode MS"/>
          <w:i/>
          <w:sz w:val="22"/>
          <w:szCs w:val="22"/>
        </w:rPr>
        <w:tab/>
        <w:t>May 2007- March 2012</w:t>
      </w:r>
    </w:p>
    <w:p w:rsidR="0039168D" w:rsidRPr="00951336" w:rsidRDefault="0039168D" w:rsidP="0039168D">
      <w:pPr>
        <w:pStyle w:val="NormalWeb"/>
        <w:contextualSpacing/>
        <w:rPr>
          <w:rFonts w:ascii="Verdana" w:eastAsia="Arial Unicode MS" w:hAnsi="Verdana" w:cs="Arial Unicode MS"/>
          <w:i/>
          <w:sz w:val="22"/>
          <w:szCs w:val="22"/>
          <w:u w:val="single"/>
        </w:rPr>
      </w:pPr>
    </w:p>
    <w:p w:rsidR="0039168D" w:rsidRPr="007F494E" w:rsidRDefault="0039168D" w:rsidP="0039168D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>
        <w:rPr>
          <w:rFonts w:ascii="Verdana" w:eastAsia="Arial Unicode MS" w:hAnsi="Verdana" w:cs="Arial Unicode MS"/>
          <w:i/>
          <w:sz w:val="20"/>
          <w:szCs w:val="20"/>
        </w:rPr>
        <w:t>-Answering a multi-line telephone system</w:t>
      </w:r>
    </w:p>
    <w:p w:rsidR="0039168D" w:rsidRDefault="0039168D" w:rsidP="0039168D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>
        <w:rPr>
          <w:rFonts w:ascii="Verdana" w:eastAsia="Arial Unicode MS" w:hAnsi="Verdana" w:cs="Arial Unicode MS"/>
          <w:i/>
          <w:sz w:val="20"/>
          <w:szCs w:val="20"/>
        </w:rPr>
        <w:t>-Creating and processing all work orders</w:t>
      </w:r>
    </w:p>
    <w:p w:rsidR="0039168D" w:rsidRDefault="0039168D" w:rsidP="0039168D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>
        <w:rPr>
          <w:rFonts w:ascii="Verdana" w:eastAsia="Arial Unicode MS" w:hAnsi="Verdana" w:cs="Arial Unicode MS"/>
          <w:i/>
          <w:sz w:val="20"/>
          <w:szCs w:val="20"/>
        </w:rPr>
        <w:t xml:space="preserve">-Creating manuals for air compressors </w:t>
      </w:r>
    </w:p>
    <w:p w:rsidR="00DD3F44" w:rsidRDefault="00DD3F44" w:rsidP="0039168D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>
        <w:rPr>
          <w:rFonts w:ascii="Verdana" w:eastAsia="Arial Unicode MS" w:hAnsi="Verdana" w:cs="Arial Unicode MS"/>
          <w:i/>
          <w:sz w:val="20"/>
          <w:szCs w:val="20"/>
        </w:rPr>
        <w:t>-Data Entry</w:t>
      </w:r>
    </w:p>
    <w:p w:rsidR="0039168D" w:rsidRDefault="0039168D" w:rsidP="0039168D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>
        <w:rPr>
          <w:rFonts w:ascii="Verdana" w:eastAsia="Arial Unicode MS" w:hAnsi="Verdana" w:cs="Arial Unicode MS"/>
          <w:i/>
          <w:sz w:val="20"/>
          <w:szCs w:val="20"/>
        </w:rPr>
        <w:t xml:space="preserve">-Greeting customers </w:t>
      </w:r>
    </w:p>
    <w:p w:rsidR="0039168D" w:rsidRPr="007F494E" w:rsidRDefault="0039168D" w:rsidP="0039168D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>
        <w:rPr>
          <w:rFonts w:ascii="Verdana" w:eastAsia="Arial Unicode MS" w:hAnsi="Verdana" w:cs="Arial Unicode MS"/>
          <w:i/>
          <w:sz w:val="20"/>
          <w:szCs w:val="20"/>
        </w:rPr>
        <w:t>-</w:t>
      </w:r>
      <w:proofErr w:type="spellStart"/>
      <w:r>
        <w:rPr>
          <w:rFonts w:ascii="Verdana" w:eastAsia="Arial Unicode MS" w:hAnsi="Verdana" w:cs="Arial Unicode MS"/>
          <w:i/>
          <w:sz w:val="20"/>
          <w:szCs w:val="20"/>
        </w:rPr>
        <w:t>Moneris</w:t>
      </w:r>
      <w:proofErr w:type="spellEnd"/>
      <w:r>
        <w:rPr>
          <w:rFonts w:ascii="Verdana" w:eastAsia="Arial Unicode MS" w:hAnsi="Verdana" w:cs="Arial Unicode MS"/>
          <w:i/>
          <w:sz w:val="20"/>
          <w:szCs w:val="20"/>
        </w:rPr>
        <w:t xml:space="preserve"> payments </w:t>
      </w:r>
    </w:p>
    <w:p w:rsidR="0039168D" w:rsidRPr="007F494E" w:rsidRDefault="0039168D" w:rsidP="0039168D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>
        <w:rPr>
          <w:rFonts w:ascii="Verdana" w:eastAsia="Arial Unicode MS" w:hAnsi="Verdana" w:cs="Arial Unicode MS"/>
          <w:i/>
          <w:sz w:val="20"/>
          <w:szCs w:val="20"/>
        </w:rPr>
        <w:t>-Calling customers for parts and vehicle pick-ups</w:t>
      </w:r>
    </w:p>
    <w:p w:rsidR="0039168D" w:rsidRPr="007F494E" w:rsidRDefault="0039168D" w:rsidP="0039168D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>
        <w:rPr>
          <w:rFonts w:ascii="Verdana" w:eastAsia="Arial Unicode MS" w:hAnsi="Verdana" w:cs="Arial Unicode MS"/>
          <w:i/>
          <w:sz w:val="20"/>
          <w:szCs w:val="20"/>
        </w:rPr>
        <w:t>-Prepping and packaging parts for delivery and pick up</w:t>
      </w:r>
    </w:p>
    <w:p w:rsidR="0039168D" w:rsidRPr="007F494E" w:rsidRDefault="0039168D" w:rsidP="0039168D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>
        <w:rPr>
          <w:rFonts w:ascii="Verdana" w:eastAsia="Arial Unicode MS" w:hAnsi="Verdana" w:cs="Arial Unicode MS"/>
          <w:i/>
          <w:sz w:val="20"/>
          <w:szCs w:val="20"/>
        </w:rPr>
        <w:t>-Delivering parts to mechanics in the shop</w:t>
      </w:r>
    </w:p>
    <w:p w:rsidR="0039168D" w:rsidRPr="007F494E" w:rsidRDefault="0039168D" w:rsidP="0039168D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>
        <w:rPr>
          <w:rFonts w:ascii="Verdana" w:eastAsia="Arial Unicode MS" w:hAnsi="Verdana" w:cs="Arial Unicode MS"/>
          <w:i/>
          <w:sz w:val="20"/>
          <w:szCs w:val="20"/>
        </w:rPr>
        <w:t>-Keep track of parts inventory</w:t>
      </w:r>
    </w:p>
    <w:p w:rsidR="0039168D" w:rsidRPr="007F494E" w:rsidRDefault="0039168D" w:rsidP="0039168D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</w:p>
    <w:p w:rsidR="00DF1BBF" w:rsidRPr="00951336" w:rsidRDefault="00DF1BBF" w:rsidP="00DF1BBF">
      <w:pPr>
        <w:pStyle w:val="NormalWeb"/>
        <w:rPr>
          <w:rFonts w:ascii="Verdana" w:eastAsia="Arial Unicode MS" w:hAnsi="Verdana" w:cs="Arial Unicode MS"/>
          <w:b/>
          <w:i/>
          <w:sz w:val="22"/>
          <w:szCs w:val="22"/>
          <w:u w:val="single"/>
        </w:rPr>
      </w:pPr>
      <w:r w:rsidRPr="00951336">
        <w:rPr>
          <w:rFonts w:ascii="Verdana" w:eastAsia="Arial Unicode MS" w:hAnsi="Verdana" w:cs="Arial Unicode MS"/>
          <w:b/>
          <w:i/>
          <w:sz w:val="22"/>
          <w:szCs w:val="22"/>
          <w:u w:val="single"/>
        </w:rPr>
        <w:t>EDUCATION</w:t>
      </w:r>
    </w:p>
    <w:p w:rsidR="00DF1BBF" w:rsidRDefault="00DF1BBF" w:rsidP="00DF1BBF">
      <w:pPr>
        <w:pStyle w:val="NormalWeb"/>
        <w:contextualSpacing/>
        <w:rPr>
          <w:rFonts w:ascii="Verdana" w:eastAsia="Arial Unicode MS" w:hAnsi="Verdana" w:cs="Arial Unicode MS"/>
          <w:b/>
          <w:i/>
          <w:sz w:val="20"/>
          <w:szCs w:val="20"/>
          <w:u w:val="single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>-Business Accounting Diploma – CD-ED (2014)</w:t>
      </w:r>
    </w:p>
    <w:p w:rsidR="00DF1BBF" w:rsidRPr="007F494E" w:rsidRDefault="00DF1BBF" w:rsidP="00DF1BBF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</w:p>
    <w:p w:rsidR="00DF1BBF" w:rsidRPr="00951336" w:rsidRDefault="00DF1BBF" w:rsidP="00DF1BBF">
      <w:pPr>
        <w:pStyle w:val="NormalWeb"/>
        <w:contextualSpacing/>
        <w:rPr>
          <w:rFonts w:ascii="Verdana" w:eastAsia="Arial Unicode MS" w:hAnsi="Verdana" w:cs="Arial Unicode MS"/>
          <w:b/>
          <w:i/>
          <w:sz w:val="22"/>
          <w:szCs w:val="22"/>
          <w:u w:val="single"/>
        </w:rPr>
      </w:pPr>
      <w:r w:rsidRPr="00951336">
        <w:rPr>
          <w:rFonts w:ascii="Verdana" w:eastAsia="Arial Unicode MS" w:hAnsi="Verdana" w:cs="Arial Unicode MS"/>
          <w:b/>
          <w:i/>
          <w:sz w:val="22"/>
          <w:szCs w:val="22"/>
          <w:u w:val="single"/>
        </w:rPr>
        <w:t>VOLUNTEER WORK</w:t>
      </w:r>
    </w:p>
    <w:p w:rsidR="00DF1BBF" w:rsidRPr="00951336" w:rsidRDefault="00DF1BBF" w:rsidP="00DF1BBF">
      <w:pPr>
        <w:pStyle w:val="NormalWeb"/>
        <w:contextualSpacing/>
        <w:rPr>
          <w:rFonts w:ascii="Verdana" w:eastAsia="Arial Unicode MS" w:hAnsi="Verdana" w:cs="Arial Unicode MS"/>
          <w:b/>
          <w:i/>
          <w:sz w:val="22"/>
          <w:szCs w:val="22"/>
          <w:u w:val="single"/>
        </w:rPr>
      </w:pPr>
    </w:p>
    <w:p w:rsidR="00DF1BBF" w:rsidRPr="007F494E" w:rsidRDefault="00DF1BBF" w:rsidP="00DF1BBF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>-Habitat for Humanity- Building homes for a nonprofit organization.</w:t>
      </w:r>
    </w:p>
    <w:p w:rsidR="00DF1BBF" w:rsidRPr="007F494E" w:rsidRDefault="00DF1BBF" w:rsidP="00DF1BBF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>-Fresh Wave Program- Serving food to the homeless downtown Vancouver.</w:t>
      </w:r>
    </w:p>
    <w:p w:rsidR="00DF1BBF" w:rsidRPr="007F494E" w:rsidRDefault="00DF1BBF" w:rsidP="00DF1BBF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  <w:r w:rsidRPr="007F494E">
        <w:rPr>
          <w:rFonts w:ascii="Verdana" w:eastAsia="Arial Unicode MS" w:hAnsi="Verdana" w:cs="Arial Unicode MS"/>
          <w:i/>
          <w:sz w:val="20"/>
          <w:szCs w:val="20"/>
        </w:rPr>
        <w:t>-Vancouver Co</w:t>
      </w:r>
      <w:r w:rsidR="00893D1B">
        <w:rPr>
          <w:rFonts w:ascii="Verdana" w:eastAsia="Arial Unicode MS" w:hAnsi="Verdana" w:cs="Arial Unicode MS"/>
          <w:i/>
          <w:sz w:val="20"/>
          <w:szCs w:val="20"/>
        </w:rPr>
        <w:t>a</w:t>
      </w:r>
      <w:r w:rsidRPr="007F494E">
        <w:rPr>
          <w:rFonts w:ascii="Verdana" w:eastAsia="Arial Unicode MS" w:hAnsi="Verdana" w:cs="Arial Unicode MS"/>
          <w:i/>
          <w:sz w:val="20"/>
          <w:szCs w:val="20"/>
        </w:rPr>
        <w:t>stal Health Harm Prevention Program- Learning and experiencing Vancouver’s harm prevention program.</w:t>
      </w:r>
    </w:p>
    <w:p w:rsidR="00DF1BBF" w:rsidRPr="007F494E" w:rsidRDefault="00DF1BBF" w:rsidP="00DF1BBF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</w:p>
    <w:p w:rsidR="00DF1BBF" w:rsidRPr="007F494E" w:rsidRDefault="00DF1BBF" w:rsidP="00DF1BBF">
      <w:pPr>
        <w:pStyle w:val="NormalWeb"/>
        <w:contextualSpacing/>
        <w:rPr>
          <w:rFonts w:ascii="Verdana" w:eastAsia="Arial Unicode MS" w:hAnsi="Verdana" w:cs="Arial Unicode MS"/>
          <w:i/>
          <w:sz w:val="20"/>
          <w:szCs w:val="20"/>
        </w:rPr>
      </w:pPr>
    </w:p>
    <w:p w:rsidR="00BA45A3" w:rsidRPr="00360594" w:rsidRDefault="00DF1BBF" w:rsidP="00360594">
      <w:pPr>
        <w:pStyle w:val="NormalWeb"/>
        <w:rPr>
          <w:rFonts w:ascii="Verdana" w:eastAsia="Arial Unicode MS" w:hAnsi="Verdana" w:cs="Arial Unicode MS"/>
          <w:i/>
          <w:sz w:val="20"/>
          <w:szCs w:val="20"/>
        </w:rPr>
      </w:pPr>
      <w:proofErr w:type="gramStart"/>
      <w:r w:rsidRPr="007F494E">
        <w:rPr>
          <w:rFonts w:ascii="Verdana" w:eastAsia="Arial Unicode MS" w:hAnsi="Verdana" w:cs="Arial Unicode MS"/>
          <w:i/>
          <w:sz w:val="20"/>
          <w:szCs w:val="20"/>
        </w:rPr>
        <w:t>References available upon request.</w:t>
      </w:r>
      <w:proofErr w:type="gramEnd"/>
    </w:p>
    <w:sectPr w:rsidR="00BA45A3" w:rsidRPr="00360594" w:rsidSect="00852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5002"/>
    <w:multiLevelType w:val="multilevel"/>
    <w:tmpl w:val="A1B4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1BBF"/>
    <w:rsid w:val="000E4CB9"/>
    <w:rsid w:val="001C098D"/>
    <w:rsid w:val="00242021"/>
    <w:rsid w:val="00243313"/>
    <w:rsid w:val="00283D75"/>
    <w:rsid w:val="00360594"/>
    <w:rsid w:val="0039168D"/>
    <w:rsid w:val="003E69D9"/>
    <w:rsid w:val="003F673E"/>
    <w:rsid w:val="004575C7"/>
    <w:rsid w:val="004F6EA4"/>
    <w:rsid w:val="005B23B6"/>
    <w:rsid w:val="005D494A"/>
    <w:rsid w:val="005F45C2"/>
    <w:rsid w:val="00691842"/>
    <w:rsid w:val="0075274C"/>
    <w:rsid w:val="00753848"/>
    <w:rsid w:val="0076073E"/>
    <w:rsid w:val="007F494E"/>
    <w:rsid w:val="00893D1B"/>
    <w:rsid w:val="00913D60"/>
    <w:rsid w:val="00945CC5"/>
    <w:rsid w:val="00947811"/>
    <w:rsid w:val="009D3933"/>
    <w:rsid w:val="00A55B82"/>
    <w:rsid w:val="00A801D0"/>
    <w:rsid w:val="00A92946"/>
    <w:rsid w:val="00B71F73"/>
    <w:rsid w:val="00BF682B"/>
    <w:rsid w:val="00C15177"/>
    <w:rsid w:val="00C6254F"/>
    <w:rsid w:val="00CE69C4"/>
    <w:rsid w:val="00D259C7"/>
    <w:rsid w:val="00DA38AA"/>
    <w:rsid w:val="00DD3F44"/>
    <w:rsid w:val="00DF1BBF"/>
    <w:rsid w:val="00E22302"/>
    <w:rsid w:val="00E34761"/>
    <w:rsid w:val="00E528A0"/>
    <w:rsid w:val="00FE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F1B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2016-11-27T05:13:00Z</dcterms:created>
  <dcterms:modified xsi:type="dcterms:W3CDTF">2017-09-14T16:23:00Z</dcterms:modified>
</cp:coreProperties>
</file>