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1" w:after="0" w:line="20" w:lineRule="exact"/>
      </w:pPr>
    </w:p>
    <w:tbl>
      <w:tblPr>
        <w:jc w:val="left"/>
        <w:tblInd w:w="14" w:type="dxa"/>
        <w:tblLayout w:type="fixed"/>
        <w:tblCellMar>
          <w:left w:w="0" w:type="dxa"/>
          <w:right w:w="0" w:type="dxa"/>
        </w:tblCellMar>
      </w:tblPr>
      <w:tblGrid>
        <w:gridCol w:w="2078"/>
        <w:gridCol w:w="4066"/>
        <w:gridCol w:w="1363"/>
        <w:gridCol w:w="1109"/>
        <w:gridCol w:w="1502"/>
      </w:tblGrid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98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9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1" w:after="0" w:line="226" w:lineRule="exact"/>
              <w:ind w:right="0" w:left="77" w:firstLine="0"/>
              <w:jc w:val="left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MESEC: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1" w:after="0" w:line="226" w:lineRule="exact"/>
              <w:ind w:right="0" w:left="1671" w:firstLine="0"/>
              <w:jc w:val="left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Januar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1" w:after="0" w:line="226" w:lineRule="exact"/>
              <w:ind w:right="477" w:left="0" w:firstLine="0"/>
              <w:jc w:val="right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LETO: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1" w:after="0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2023</w:t>
            </w:r>
          </w:p>
        </w:tc>
      </w:tr>
      <w:tr>
        <w:trPr>
          <w:trHeight w:val="303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6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76" w:after="0" w:line="230" w:lineRule="exact"/>
              <w:ind w:right="0" w:left="77" w:firstLine="0"/>
              <w:jc w:val="left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IME IN PRIIMEK: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7" w:after="0" w:line="249" w:lineRule="exact"/>
              <w:ind w:right="1503" w:left="0" w:firstLine="0"/>
              <w:jc w:val="right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Zlatko Nov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č</w:t>
            </w: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i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ć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03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93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double" w:sz="2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7" w:after="0" w:line="235" w:lineRule="exact"/>
              <w:ind w:right="0" w:left="77" w:firstLine="0"/>
              <w:jc w:val="left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URE VAROVANJA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single" w:sz="5" w:color="000000"/>
              <w:bottom w:val="double" w:sz="2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7" w:after="21" w:line="214" w:lineRule="exact"/>
              <w:ind w:right="6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265,5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single" w:sz="5" w:color="000000"/>
              <w:bottom w:val="double" w:sz="2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single" w:sz="5" w:color="000000"/>
              <w:bottom w:val="double" w:sz="2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single" w:sz="5" w:color="000000"/>
              <w:bottom w:val="double" w:sz="2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21" w:hRule="exact"/>
        </w:trPr>
        <w:tc>
          <w:tcPr>
            <w:tcW w:w="2092" w:type="auto"/>
            <w:gridSpan w:val="1"/>
            <w:tcBorders>
              <w:top w:val="double" w:sz="2" w:color="000000"/>
              <w:left w:val="single" w:sz="5" w:color="000000"/>
              <w:bottom w:val="double" w:sz="2" w:color="000000"/>
              <w:right w:val="none" w:sz="0" w:color="020000"/>
            </w:tcBorders>
            <w:shd w:val="clear" w:color="99CCFF" w:fill="99CCFF"/>
            <w:textDirection w:val="lrTb"/>
            <w:vAlign w:val="center"/>
          </w:tcPr>
          <w:p>
            <w:pPr>
              <w:pageBreakBefore w:val="false"/>
              <w:spacing w:before="81" w:after="0" w:line="235" w:lineRule="exact"/>
              <w:ind w:right="693" w:left="0" w:firstLine="0"/>
              <w:jc w:val="right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DATUM</w:t>
            </w:r>
          </w:p>
        </w:tc>
        <w:tc>
          <w:tcPr>
            <w:tcW w:w="6158" w:type="auto"/>
            <w:gridSpan w:val="1"/>
            <w:tcBorders>
              <w:top w:val="double" w:sz="2" w:color="000000"/>
              <w:left w:val="none" w:sz="0" w:color="020000"/>
              <w:bottom w:val="double" w:sz="2" w:color="000000"/>
              <w:right w:val="none" w:sz="0" w:color="020000"/>
            </w:tcBorders>
            <w:shd w:val="clear" w:color="99CCFF" w:fill="99CCFF"/>
            <w:textDirection w:val="lrTb"/>
            <w:vAlign w:val="center"/>
          </w:tcPr>
          <w:p>
            <w:pPr>
              <w:pageBreakBefore w:val="false"/>
              <w:spacing w:before="81" w:after="0" w:line="235" w:lineRule="exact"/>
              <w:ind w:right="0" w:left="1671" w:firstLine="0"/>
              <w:jc w:val="left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OBJEKT</w:t>
            </w:r>
          </w:p>
        </w:tc>
        <w:tc>
          <w:tcPr>
            <w:tcW w:w="7521" w:type="auto"/>
            <w:gridSpan w:val="1"/>
            <w:tcBorders>
              <w:top w:val="double" w:sz="2" w:color="000000"/>
              <w:left w:val="none" w:sz="0" w:color="020000"/>
              <w:bottom w:val="double" w:sz="2" w:color="000000"/>
              <w:right w:val="none" w:sz="0" w:color="020000"/>
            </w:tcBorders>
            <w:shd w:val="clear" w:color="99CCFF" w:fill="99CCFF"/>
            <w:textDirection w:val="lrTb"/>
            <w:vAlign w:val="center"/>
          </w:tcPr>
          <w:p>
            <w:pPr>
              <w:pageBreakBefore w:val="false"/>
              <w:spacing w:before="81" w:after="0" w:line="235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PRIHOD</w:t>
            </w:r>
          </w:p>
        </w:tc>
        <w:tc>
          <w:tcPr>
            <w:tcW w:w="8630" w:type="auto"/>
            <w:gridSpan w:val="1"/>
            <w:tcBorders>
              <w:top w:val="double" w:sz="2" w:color="000000"/>
              <w:left w:val="none" w:sz="0" w:color="020000"/>
              <w:bottom w:val="double" w:sz="2" w:color="000000"/>
              <w:right w:val="single" w:sz="5" w:color="000000"/>
            </w:tcBorders>
            <w:shd w:val="clear" w:color="99CCFF" w:fill="99CCFF"/>
            <w:textDirection w:val="lrTb"/>
            <w:vAlign w:val="center"/>
          </w:tcPr>
          <w:p>
            <w:pPr>
              <w:pageBreakBefore w:val="false"/>
              <w:spacing w:before="81" w:after="0" w:line="235" w:lineRule="exact"/>
              <w:ind w:right="207" w:left="0" w:firstLine="0"/>
              <w:jc w:val="right"/>
              <w:textAlignment w:val="baseline"/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ODHOD</w:t>
            </w:r>
          </w:p>
        </w:tc>
        <w:tc>
          <w:tcPr>
            <w:tcW w:w="10132" w:type="auto"/>
            <w:gridSpan w:val="1"/>
            <w:tcBorders>
              <w:top w:val="double" w:sz="2" w:color="000000"/>
              <w:left w:val="single" w:sz="5" w:color="000000"/>
              <w:bottom w:val="double" w:sz="2" w:color="000000"/>
              <w:right w:val="none" w:sz="0" w:color="020000"/>
            </w:tcBorders>
            <w:shd w:val="clear" w:color="99CCFF" w:fill="99CCFF"/>
            <w:textDirection w:val="lrTb"/>
            <w:vAlign w:val="center"/>
          </w:tcPr>
          <w:p>
            <w:pPr>
              <w:pageBreakBefore w:val="false"/>
              <w:spacing w:before="62" w:after="0" w:line="25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b w:val="true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T. UR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double" w:sz="2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2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3.1.2023</w:t>
            </w:r>
          </w:p>
        </w:tc>
        <w:tc>
          <w:tcPr>
            <w:tcW w:w="6158" w:type="auto"/>
            <w:gridSpan w:val="1"/>
            <w:tcBorders>
              <w:top w:val="double" w:sz="2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7" w:after="6" w:line="249" w:lineRule="exact"/>
              <w:ind w:right="87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VIR&gt;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Supernova</w:t>
            </w:r>
          </w:p>
        </w:tc>
        <w:tc>
          <w:tcPr>
            <w:tcW w:w="7521" w:type="auto"/>
            <w:gridSpan w:val="1"/>
            <w:tcBorders>
              <w:top w:val="double" w:sz="2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8&gt;14</w:t>
            </w:r>
          </w:p>
        </w:tc>
        <w:tc>
          <w:tcPr>
            <w:tcW w:w="8630" w:type="auto"/>
            <w:gridSpan w:val="1"/>
            <w:tcBorders>
              <w:top w:val="double" w:sz="2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2" w:line="214" w:lineRule="exact"/>
              <w:ind w:right="207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14,5&gt;21</w:t>
            </w:r>
          </w:p>
        </w:tc>
        <w:tc>
          <w:tcPr>
            <w:tcW w:w="10132" w:type="auto"/>
            <w:gridSpan w:val="1"/>
            <w:tcBorders>
              <w:top w:val="double" w:sz="2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12,5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2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4.1.2023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7" w:after="0" w:line="245" w:lineRule="exact"/>
              <w:ind w:right="123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Eurospin Av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i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č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eva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14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2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20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6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5.1.2023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2" w:after="0" w:line="245" w:lineRule="exact"/>
              <w:ind w:right="87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VIR&gt;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Supernova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8&gt;14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207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14,5&gt;21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12,5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6.1.2023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7" w:after="1" w:line="249" w:lineRule="exact"/>
              <w:ind w:right="87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Supernova&gt;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VIR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8&gt;14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207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14,5&gt;21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12,5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6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7.1.2023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7" w:after="0" w:line="249" w:lineRule="exact"/>
              <w:ind w:right="87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Supernova&gt;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VIR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6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8&gt;14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6" w:line="214" w:lineRule="exact"/>
              <w:ind w:right="207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14,5&gt;21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6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12,5</w:t>
            </w:r>
          </w:p>
        </w:tc>
      </w:tr>
      <w:tr>
        <w:trPr>
          <w:trHeight w:val="30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6" w:after="17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8.1.2023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6" w:after="17" w:line="214" w:lineRule="exact"/>
              <w:ind w:right="15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Tekma Krim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6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14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6" w:after="17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18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6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4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2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9.1.2023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7" w:after="6" w:line="249" w:lineRule="exact"/>
              <w:ind w:right="60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Breznikova&gt;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Pe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č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nikova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9&gt;13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2" w:line="214" w:lineRule="exact"/>
              <w:ind w:right="207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14&gt;20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10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21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10.1.2023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2" w:after="5" w:line="249" w:lineRule="exact"/>
              <w:ind w:right="0" w:left="951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Usnjarska&gt;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VIR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8&gt;14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21" w:line="214" w:lineRule="exact"/>
              <w:ind w:right="207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14,5&gt;21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12,5</w:t>
            </w:r>
          </w:p>
        </w:tc>
      </w:tr>
      <w:tr>
        <w:trPr>
          <w:trHeight w:val="30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2" w:after="11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2" w:after="9" w:line="216" w:lineRule="exact"/>
              <w:ind w:right="123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Deponija Globoko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2" w:after="1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10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2" w:after="11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19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2" w:after="1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9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1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13.1.2023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8" w:after="0" w:line="244" w:lineRule="exact"/>
              <w:ind w:right="0" w:left="951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Supernova Kamnik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1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21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9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14.1.2023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2" w:after="0" w:line="245" w:lineRule="exact"/>
              <w:ind w:right="0" w:left="951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Supernova Kamnik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21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9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15.1.2023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7" w:after="1" w:line="249" w:lineRule="exact"/>
              <w:ind w:right="60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supernova Kamnik izredno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7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297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13,5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6,5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7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16.1.2023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2" w:after="1" w:line="249" w:lineRule="exact"/>
              <w:ind w:right="0" w:left="951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supernova Kamnik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7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21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9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0" w:line="235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17.1.2023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0" w:line="235" w:lineRule="exact"/>
              <w:ind w:right="0" w:left="1671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Zara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BTC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9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1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21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0" w:line="235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18.1.2023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0" w:line="235" w:lineRule="exact"/>
              <w:ind w:right="0" w:left="1671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Zara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Btc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10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1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21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11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21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19.1.2023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9" w:line="216" w:lineRule="exact"/>
              <w:ind w:right="123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Deponija Globoko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10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21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19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9</w:t>
            </w:r>
          </w:p>
        </w:tc>
      </w:tr>
      <w:tr>
        <w:trPr>
          <w:trHeight w:val="316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1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21.1.2023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7" w:after="0" w:line="244" w:lineRule="exact"/>
              <w:ind w:right="0" w:left="951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supernova Kamnik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8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1" w:line="214" w:lineRule="exact"/>
              <w:ind w:right="297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19,5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11,5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1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21.1.2023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9" w:line="216" w:lineRule="exact"/>
              <w:ind w:right="123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Lokal Logatec Pub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20,5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1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5,5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22.1.2023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15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Tekma Krim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16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4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23.1.2023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7" w:after="1" w:line="249" w:lineRule="exact"/>
              <w:ind w:right="150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Z dvor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9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20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11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7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24.1.2023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4" w:line="217" w:lineRule="exact"/>
              <w:ind w:right="123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Deponija Globoko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10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7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19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9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0" w:line="235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25.1.2023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0" w:line="235" w:lineRule="exact"/>
              <w:ind w:right="0" w:left="1671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Zara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Btc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10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1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21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11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0" w:line="235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26.1.2023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0" w:line="235" w:lineRule="exact"/>
              <w:ind w:right="15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Zara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Center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6,5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1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9,5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2,5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21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26.1.2023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2" w:after="5" w:line="249" w:lineRule="exact"/>
              <w:ind w:right="150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i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ka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9,5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21" w:line="214" w:lineRule="exact"/>
              <w:ind w:right="297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13,5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2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4</w:t>
            </w:r>
          </w:p>
        </w:tc>
      </w:tr>
      <w:tr>
        <w:trPr>
          <w:trHeight w:val="316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1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26.1.2023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9" w:line="216" w:lineRule="exact"/>
              <w:ind w:right="15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Hervis Aleja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14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1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21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7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1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1/27/2023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8" w:after="0" w:line="244" w:lineRule="exact"/>
              <w:ind w:right="0" w:left="951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par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i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ka&gt;Hervis Aleja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8&gt;12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1" w:line="214" w:lineRule="exact"/>
              <w:ind w:right="207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14&gt;21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7" w:after="11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11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0" w:line="226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1/28/2023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0" w:line="226" w:lineRule="exact"/>
              <w:ind w:right="15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Zara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 Center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20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2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8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1/30/2023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7" w:after="1" w:line="249" w:lineRule="exact"/>
              <w:ind w:right="0" w:left="951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Eurospin Av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i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č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eva-Ko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č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e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8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20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6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7" w:line="214" w:lineRule="exact"/>
              <w:ind w:right="603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1/31/2023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62" w:after="1" w:line="249" w:lineRule="exact"/>
              <w:ind w:right="0" w:left="951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Eurospin Ko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č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e-Av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š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i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1"/>
                <w:vertAlign w:val="baseline"/>
                <w:lang w:val="da-DK"/>
              </w:rPr>
              <w:t xml:space="preserve">č</w:t>
            </w: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eva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8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7" w:line="214" w:lineRule="exact"/>
              <w:ind w:right="0" w:left="432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20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1" w:after="17" w:line="214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da-DK"/>
              </w:rPr>
              <w:t xml:space="preserve">12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6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12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27" w:hRule="exact"/>
        </w:trPr>
        <w:tc>
          <w:tcPr>
            <w:tcW w:w="209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15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21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63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01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p>
      <w:pPr>
        <w:sectPr>
          <w:type w:val="nextPage"/>
          <w:pgSz w:w="12240" w:h="15840" w:orient="portrait"/>
          <w:pgMar w:bottom="904" w:top="1040" w:right="1125" w:left="975" w:header="720" w:footer="720"/>
          <w:titlePg w:val="false"/>
          <w:textDirection w:val="lrTb"/>
        </w:sectPr>
      </w:pPr>
    </w:p>
    <w:p>
      <w:pPr>
        <w:pageBreakBefore w:val="false"/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05.9pt;height:363.35pt;z-index:-1000;margin-left:49.45pt;margin-top:53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505.9pt;height:363.35pt;z-index:-999;margin-left:49.45pt;margin-top:53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6424930" cy="4614545"/>
                        <wp:docPr name="Picture" id="1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Picture"/>
                                <pic:cNvPicPr preferRelativeResize="false"/>
                              </pic:nvPicPr>
                              <pic:blipFill>
                                <a:blip r:embed="p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24930" cy="461454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67.2pt;height:14.9pt;z-index:-998;margin-left:357.35pt;margin-top:164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72" w:after="0" w:line="187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b w:val="true"/>
                      <w:color w:val="000000"/>
                      <w:spacing w:val="-4"/>
                      <w:w w:val="100"/>
                      <w:sz w:val="22"/>
                      <w:vertAlign w:val="baseline"/>
                      <w:lang w:val="de-DE"/>
                    </w:rPr>
                  </w:pPr>
                  <w:r>
                    <w:rPr>
                      <w:rFonts w:ascii="Calibri" w:hAnsi="Calibri" w:eastAsia="Calibri"/>
                      <w:b w:val="true"/>
                      <w:color w:val="000000"/>
                      <w:spacing w:val="-4"/>
                      <w:w w:val="100"/>
                      <w:sz w:val="22"/>
                      <w:vertAlign w:val="baseline"/>
                      <w:lang w:val="de-DE"/>
                    </w:rPr>
                    <w:t xml:space="preserve">SKUPAJ URE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4"/>
                      <w:w w:val="100"/>
                      <w:sz w:val="22"/>
                      <w:vertAlign w:val="baseline"/>
                      <w:lang w:val="da-DK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74.4pt;height:15.35pt;z-index:-997;margin-left:480.95pt;margin-top:164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44" w:after="0" w:line="229" w:lineRule="exact"/>
                    <w:ind w:right="0" w:left="0" w:firstLine="0"/>
                    <w:jc w:val="center"/>
                    <w:textAlignment w:val="baseline"/>
                    <w:rPr>
                      <w:rFonts w:ascii="Calibri" w:hAnsi="Calibri" w:eastAsia="Calibri"/>
                      <w:b w:val="true"/>
                      <w:color w:val="000000"/>
                      <w:spacing w:val="24"/>
                      <w:w w:val="100"/>
                      <w:sz w:val="26"/>
                      <w:vertAlign w:val="baseline"/>
                      <w:lang w:val="en-US"/>
                    </w:rPr>
                  </w:pPr>
                  <w:r>
                    <w:rPr>
                      <w:rFonts w:ascii="Calibri" w:hAnsi="Calibri" w:eastAsia="Calibri"/>
                      <w:b w:val="true"/>
                      <w:color w:val="000000"/>
                      <w:spacing w:val="24"/>
                      <w:w w:val="100"/>
                      <w:sz w:val="26"/>
                      <w:vertAlign w:val="baseline"/>
                      <w:lang w:val="en-US"/>
                    </w:rPr>
                    <w:t xml:space="preserve">265,5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t" style="position:absolute;width:68.15pt;height:15.85pt;z-index:-996;margin-left:356.4pt;margin-top:210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4" w:after="14" w:line="211" w:lineRule="exact"/>
                    <w:ind w:right="0" w:left="0" w:firstLine="0"/>
                    <w:jc w:val="right"/>
                    <w:textAlignment w:val="baseline"/>
                    <w:rPr>
                      <w:rFonts w:ascii="Calibri" w:hAnsi="Calibri" w:eastAsia="Calibri"/>
                      <w:color w:val="000000"/>
                      <w:spacing w:val="12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spacing w:val="12"/>
                      <w:w w:val="100"/>
                      <w:sz w:val="22"/>
                      <w:vertAlign w:val="baseline"/>
                      <w:lang w:val="en-US"/>
                    </w:rPr>
                    <w:t xml:space="preserve">265,5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93.85pt;height:14.95pt;z-index:-995;margin-left:52.8pt;margin-top:211.0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60" w:after="0" w:line="226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da-DK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da-DK"/>
                    </w:rPr>
                    <w:t xml:space="preserve">$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8"/>
                      <w:w w:val="100"/>
                      <w:sz w:val="22"/>
                      <w:vertAlign w:val="baseline"/>
                      <w:lang w:val="da-DK"/>
                    </w:rPr>
                    <w:t xml:space="preserve">tevilo oddelanih ur: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202.3pt;height:14.15pt;z-index:-994;margin-left:154.1pt;margin-top:195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33" w:after="5" w:line="216" w:lineRule="exact"/>
                    <w:ind w:right="0" w:left="72" w:firstLine="0"/>
                    <w:jc w:val="left"/>
                    <w:textAlignment w:val="baseline"/>
                    <w:rPr>
                      <w:rFonts w:ascii="Calibri" w:hAnsi="Calibri" w:eastAsia="Calibri"/>
                      <w:b w:val="true"/>
                      <w:color w:val="000000"/>
                      <w:spacing w:val="-4"/>
                      <w:w w:val="100"/>
                      <w:sz w:val="22"/>
                      <w:vertAlign w:val="baseline"/>
                      <w:lang w:val="de-DE"/>
                    </w:rPr>
                  </w:pPr>
                  <w:r>
                    <w:rPr>
                      <w:rFonts w:ascii="Calibri" w:hAnsi="Calibri" w:eastAsia="Calibri"/>
                      <w:b w:val="true"/>
                      <w:color w:val="000000"/>
                      <w:spacing w:val="-4"/>
                      <w:w w:val="100"/>
                      <w:sz w:val="22"/>
                      <w:vertAlign w:val="baseline"/>
                      <w:lang w:val="de-DE"/>
                    </w:rPr>
                    <w:t xml:space="preserve">IZPOLNI VARNOSTNIK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85.7pt;height:16.65pt;z-index:-993;margin-left:52.8pt;margin-top:226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60" w:after="20" w:line="23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da-DK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da-DK"/>
                    </w:rPr>
                    <w:t xml:space="preserve">$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8"/>
                      <w:w w:val="100"/>
                      <w:sz w:val="22"/>
                      <w:vertAlign w:val="baseline"/>
                      <w:lang w:val="da-DK"/>
                    </w:rPr>
                    <w:t xml:space="preserve">tevilo ur - dopust: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90.95pt;height:14.15pt;z-index:-992;margin-left:52.8pt;margin-top:243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44" w:after="0" w:line="23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da-DK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da-DK"/>
                    </w:rPr>
                    <w:t xml:space="preserve">$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8"/>
                      <w:w w:val="100"/>
                      <w:sz w:val="22"/>
                      <w:vertAlign w:val="baseline"/>
                      <w:lang w:val="da-DK"/>
                    </w:rPr>
                    <w:t xml:space="preserve">tevilo ur- bolni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da-DK"/>
                    </w:rPr>
                    <w:t xml:space="preserve">ŝ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8"/>
                      <w:w w:val="100"/>
                      <w:sz w:val="22"/>
                      <w:vertAlign w:val="baseline"/>
                      <w:lang w:val="da-DK"/>
                    </w:rPr>
                    <w:t xml:space="preserve">ka: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t" style="position:absolute;width:68.15pt;height:15.85pt;z-index:-991;margin-left:356.4pt;margin-top:25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3" w:after="24" w:line="207" w:lineRule="exact"/>
                    <w:ind w:right="0" w:left="0" w:firstLine="0"/>
                    <w:jc w:val="right"/>
                    <w:textAlignment w:val="baseline"/>
                    <w:rPr>
                      <w:rFonts w:ascii="Calibri" w:hAnsi="Calibri" w:eastAsia="Calibri"/>
                      <w:color w:val="000000"/>
                      <w:spacing w:val="25"/>
                      <w:w w:val="100"/>
                      <w:sz w:val="22"/>
                      <w:u w:val="single"/>
                      <w:vertAlign w:val="baseline"/>
                      <w:lang w:val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spacing w:val="25"/>
                      <w:w w:val="100"/>
                      <w:sz w:val="22"/>
                      <w:u w:val="single"/>
                      <w:vertAlign w:val="baseline"/>
                      <w:lang w:val="en-US"/>
                    </w:rPr>
                    <w:t xml:space="preserve">20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84.95pt;height:14.95pt;z-index:-990;margin-left:52.8pt;margin-top:258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60" w:after="0" w:line="235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da-DK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da-DK"/>
                    </w:rPr>
                    <w:t xml:space="preserve">$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8"/>
                      <w:w w:val="100"/>
                      <w:sz w:val="22"/>
                      <w:vertAlign w:val="baseline"/>
                      <w:lang w:val="da-DK"/>
                    </w:rPr>
                    <w:t xml:space="preserve">tevilo izrednih ur: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44.15pt;height:12.6pt;z-index:-989;margin-left:52.8pt;margin-top:276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31" w:after="0" w:line="216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b w:val="true"/>
                      <w:color w:val="000000"/>
                      <w:spacing w:val="-13"/>
                      <w:w w:val="100"/>
                      <w:sz w:val="22"/>
                      <w:vertAlign w:val="baseline"/>
                      <w:lang w:val="da-DK"/>
                    </w:rPr>
                  </w:pPr>
                  <w:r>
                    <w:rPr>
                      <w:rFonts w:ascii="Calibri" w:hAnsi="Calibri" w:eastAsia="Calibri"/>
                      <w:b w:val="true"/>
                      <w:color w:val="000000"/>
                      <w:spacing w:val="-13"/>
                      <w:w w:val="100"/>
                      <w:sz w:val="22"/>
                      <w:vertAlign w:val="baseline"/>
                      <w:lang w:val="da-DK"/>
                    </w:rPr>
                    <w:t xml:space="preserve">Skupaj ur: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77.05pt;height:16.6pt;z-index:-988;margin-left:52.8pt;margin-top:305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60" w:after="29" w:line="23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9"/>
                      <w:w w:val="100"/>
                      <w:sz w:val="20"/>
                      <w:vertAlign w:val="baseline"/>
                      <w:lang w:val="de-DE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9"/>
                      <w:w w:val="100"/>
                      <w:sz w:val="20"/>
                      <w:vertAlign w:val="baseline"/>
                      <w:lang w:val="de-DE"/>
                    </w:rPr>
                    <w:t xml:space="preserve">$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9"/>
                      <w:w w:val="100"/>
                      <w:sz w:val="22"/>
                      <w:vertAlign w:val="baseline"/>
                      <w:lang w:val="de-DE"/>
                    </w:rPr>
                    <w:t xml:space="preserve">tevilo prijemov:</w:t>
                  </w: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89.3pt;height:15.9pt;z-index:-987;margin-left:52.8pt;margin-top:32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45" w:after="29" w:line="23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9"/>
                      <w:w w:val="100"/>
                      <w:sz w:val="20"/>
                      <w:vertAlign w:val="baseline"/>
                      <w:lang w:val="de-DE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9"/>
                      <w:w w:val="100"/>
                      <w:sz w:val="20"/>
                      <w:vertAlign w:val="baseline"/>
                      <w:lang w:val="de-DE"/>
                    </w:rPr>
                    <w:t xml:space="preserve">$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9"/>
                      <w:w w:val="100"/>
                      <w:sz w:val="22"/>
                      <w:vertAlign w:val="baseline"/>
                      <w:lang w:val="de-DE"/>
                    </w:rPr>
                    <w:t xml:space="preserve">tevilo prepre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9"/>
                      <w:w w:val="100"/>
                      <w:sz w:val="20"/>
                      <w:vertAlign w:val="baseline"/>
                      <w:lang w:val="de-DE"/>
                    </w:rPr>
                    <w:t xml:space="preserve">ĉ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9"/>
                      <w:w w:val="100"/>
                      <w:sz w:val="22"/>
                      <w:vertAlign w:val="baseline"/>
                      <w:lang w:val="de-DE"/>
                    </w:rPr>
                    <w:t xml:space="preserve">itev:</w:t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ed="f" stroked="f" style="position:absolute;width:78.5pt;height:15.8pt;z-index:-986;margin-left:52.8pt;margin-top:337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43" w:after="30" w:line="23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9"/>
                      <w:w w:val="100"/>
                      <w:sz w:val="20"/>
                      <w:vertAlign w:val="baseline"/>
                      <w:lang w:val="de-DE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9"/>
                      <w:w w:val="100"/>
                      <w:sz w:val="20"/>
                      <w:vertAlign w:val="baseline"/>
                      <w:lang w:val="de-DE"/>
                    </w:rPr>
                    <w:t xml:space="preserve">$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9"/>
                      <w:w w:val="100"/>
                      <w:sz w:val="22"/>
                      <w:vertAlign w:val="baseline"/>
                      <w:lang w:val="de-DE"/>
                    </w:rPr>
                    <w:t xml:space="preserve">tevilo potrditev: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d="f" style="position:absolute;width:77.5pt;height:13.9pt;z-index:-985;margin-left:52.8pt;margin-top:353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39" w:after="0" w:line="231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10"/>
                      <w:w w:val="100"/>
                      <w:sz w:val="20"/>
                      <w:vertAlign w:val="baseline"/>
                      <w:lang w:val="de-DE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10"/>
                      <w:w w:val="100"/>
                      <w:sz w:val="20"/>
                      <w:vertAlign w:val="baseline"/>
                      <w:lang w:val="de-DE"/>
                    </w:rPr>
                    <w:t xml:space="preserve">$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10"/>
                      <w:w w:val="100"/>
                      <w:sz w:val="22"/>
                      <w:vertAlign w:val="baseline"/>
                      <w:lang w:val="de-DE"/>
                    </w:rPr>
                    <w:t xml:space="preserve">tevilo zavrnitev: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10"/>
                      <w:w w:val="100"/>
                      <w:sz w:val="22"/>
                      <w:vertAlign w:val="baseline"/>
                      <w:lang w:val="da-DK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d="f" style="position:absolute;width:82.3pt;height:16.65pt;z-index:-984;margin-left:52.8pt;margin-top:368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60" w:after="20" w:line="23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en-US"/>
                    </w:rPr>
                    <w:t xml:space="preserve">$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8"/>
                      <w:w w:val="100"/>
                      <w:sz w:val="22"/>
                      <w:vertAlign w:val="baseline"/>
                      <w:lang w:val="en-US"/>
                    </w:rPr>
                    <w:t xml:space="preserve">t. rednih poro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en-US"/>
                    </w:rPr>
                    <w:t xml:space="preserve">ĉ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8"/>
                      <w:w w:val="100"/>
                      <w:sz w:val="22"/>
                      <w:vertAlign w:val="baseline"/>
                      <w:lang w:val="en-US"/>
                    </w:rPr>
                    <w:t xml:space="preserve">il: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d="f" style="position:absolute;width:86.65pt;height:15.6pt;z-index:-983;margin-left:52.8pt;margin-top:385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39" w:after="25" w:line="23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de-DE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de-DE"/>
                    </w:rPr>
                    <w:t xml:space="preserve">$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8"/>
                      <w:w w:val="100"/>
                      <w:sz w:val="22"/>
                      <w:vertAlign w:val="baseline"/>
                      <w:lang w:val="de-DE"/>
                    </w:rPr>
                    <w:t xml:space="preserve">t.izrednih poro</w:t>
                  </w:r>
                  <w:r>
                    <w:rPr>
                      <w:rFonts w:ascii="Verdana" w:hAnsi="Verdana" w:eastAsia="Verdana"/>
                      <w:b w:val="true"/>
                      <w:color w:val="000000"/>
                      <w:spacing w:val="-8"/>
                      <w:w w:val="100"/>
                      <w:sz w:val="20"/>
                      <w:vertAlign w:val="baseline"/>
                      <w:lang w:val="de-DE"/>
                    </w:rPr>
                    <w:t xml:space="preserve">ĉ</w:t>
                  </w:r>
                  <w:r>
                    <w:rPr>
                      <w:rFonts w:ascii="Calibri" w:hAnsi="Calibri" w:eastAsia="Calibri"/>
                      <w:b w:val="true"/>
                      <w:color w:val="000000"/>
                      <w:spacing w:val="-8"/>
                      <w:w w:val="100"/>
                      <w:sz w:val="22"/>
                      <w:vertAlign w:val="baseline"/>
                      <w:lang w:val="de-DE"/>
                    </w:rPr>
                    <w:t xml:space="preserve">il: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ed="f" stroked="f" style="position:absolute;width:38.8pt;height:12.35pt;z-index:-982;margin-left:49.45pt;margin-top:402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31" w:after="0" w:line="202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b w:val="true"/>
                      <w:color w:val="000000"/>
                      <w:spacing w:val="3"/>
                      <w:w w:val="100"/>
                      <w:sz w:val="22"/>
                      <w:vertAlign w:val="baseline"/>
                      <w:lang w:val="de-DE"/>
                    </w:rPr>
                  </w:pPr>
                  <w:r>
                    <w:rPr>
                      <w:rFonts w:ascii="Calibri" w:hAnsi="Calibri" w:eastAsia="Calibri"/>
                      <w:b w:val="true"/>
                      <w:color w:val="000000"/>
                      <w:spacing w:val="3"/>
                      <w:w w:val="100"/>
                      <w:sz w:val="22"/>
                      <w:vertAlign w:val="baseline"/>
                      <w:lang w:val="de-DE"/>
                    </w:rPr>
                    <w:t xml:space="preserve">Ocena: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ed="f" stroked="f" style="position:absolute;width:113.75pt;height:12.8pt;z-index:-981;margin-left:156.95pt;margin-top:291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3" w:after="0" w:line="230" w:lineRule="exact"/>
                    <w:ind w:right="0" w:left="0" w:firstLine="0"/>
                    <w:jc w:val="left"/>
                    <w:textAlignment w:val="baseline"/>
                    <w:rPr>
                      <w:rFonts w:ascii="Calibri" w:hAnsi="Calibri" w:eastAsia="Calibri"/>
                      <w:b w:val="true"/>
                      <w:color w:val="000000"/>
                      <w:spacing w:val="-5"/>
                      <w:w w:val="100"/>
                      <w:sz w:val="21"/>
                      <w:u w:val="single"/>
                      <w:vertAlign w:val="baseline"/>
                      <w:lang w:val="da-DK"/>
                    </w:rPr>
                  </w:pPr>
                  <w:r>
                    <w:rPr>
                      <w:rFonts w:ascii="Calibri" w:hAnsi="Calibri" w:eastAsia="Calibri"/>
                      <w:b w:val="true"/>
                      <w:color w:val="000000"/>
                      <w:spacing w:val="-5"/>
                      <w:w w:val="100"/>
                      <w:sz w:val="21"/>
                      <w:u w:val="single"/>
                      <w:vertAlign w:val="baseline"/>
                      <w:lang w:val="da-DK"/>
                    </w:rPr>
                    <w:t xml:space="preserve">IZPOLNI VODJA SEKTORJA</w:t>
                  </w: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ed="f" stroked="t" style="position:absolute;width:68.15pt;height:15.6pt;z-index:-980;margin-left:356.4pt;margin-top:273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3" w:after="24" w:line="207" w:lineRule="exact"/>
                    <w:ind w:right="0" w:left="0" w:firstLine="0"/>
                    <w:jc w:val="right"/>
                    <w:textAlignment w:val="baseline"/>
                    <w:rPr>
                      <w:rFonts w:ascii="Calibri" w:hAnsi="Calibri" w:eastAsia="Calibri"/>
                      <w:color w:val="000000"/>
                      <w:spacing w:val="12"/>
                      <w:w w:val="100"/>
                      <w:sz w:val="22"/>
                      <w:u w:val="single"/>
                      <w:vertAlign w:val="baseline"/>
                      <w:lang w:val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spacing w:val="12"/>
                      <w:w w:val="100"/>
                      <w:sz w:val="22"/>
                      <w:u w:val="single"/>
                      <w:vertAlign w:val="baseline"/>
                      <w:lang w:val="en-US"/>
                    </w:rPr>
                    <w:t xml:space="preserve">265,5</w:t>
                  </w:r>
                </w:p>
              </w:txbxContent>
            </v:textbox>
          </v:shape>
        </w:pict>
      </w:r>
      <w:r>
        <w:pict>
          <v:line strokeweight="1.2pt" strokecolor="#D9D9D9" from="49.45pt,53.05pt" to="49.45pt,416.4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357.35pt,179.05pt" to="424.55pt,179.0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D9D9D9" from="424.55pt,164.15pt" to="424.55pt,179.0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480.95pt,179.5pt" to="555.35pt,179.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D9D9D9" from="154.1pt,195.85pt" to="356.4pt,195.85pt" style="position:absolute;mso-position-horizontal-relative:page;mso-position-vertical-relative:page;">
            <v:stroke dashstyle="solid"/>
          </v:line>
        </w:pict>
      </w:r>
    </w:p>
    <w:sectPr>
      <w:type w:val="nextPage"/>
      <w:pgSz w:w="12240" w:h="15840" w:orient="portrait"/>
      <w:pgMar w:bottom="324" w:top="0" w:right="1440" w:left="144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pn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